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CC5" w:rsidRDefault="00BB4CC5" w:rsidP="00BB4CC5">
      <w:pPr>
        <w:jc w:val="center"/>
        <w:rPr>
          <w:b/>
          <w:bCs/>
          <w:sz w:val="28"/>
          <w:szCs w:val="28"/>
        </w:rPr>
      </w:pPr>
      <w:r>
        <w:rPr>
          <w:rFonts w:hint="eastAsia"/>
          <w:b/>
          <w:bCs/>
          <w:sz w:val="28"/>
          <w:szCs w:val="28"/>
        </w:rPr>
        <w:t>Company Profile</w:t>
      </w:r>
      <w:r w:rsidR="00217FD4">
        <w:rPr>
          <w:b/>
          <w:bCs/>
          <w:sz w:val="28"/>
          <w:szCs w:val="28"/>
        </w:rPr>
        <w:t>:</w:t>
      </w:r>
      <w:r w:rsidR="00F71ED0">
        <w:rPr>
          <w:b/>
          <w:bCs/>
          <w:sz w:val="28"/>
          <w:szCs w:val="28"/>
        </w:rPr>
        <w:t xml:space="preserve"> </w:t>
      </w:r>
      <w:r w:rsidR="00DC33B3">
        <w:rPr>
          <w:b/>
          <w:bCs/>
          <w:sz w:val="28"/>
          <w:szCs w:val="28"/>
        </w:rPr>
        <w:t>COMPUTEX TAIPEI</w:t>
      </w:r>
      <w:r w:rsidR="008B59BD">
        <w:rPr>
          <w:rFonts w:hint="eastAsia"/>
          <w:b/>
          <w:bCs/>
          <w:sz w:val="28"/>
          <w:szCs w:val="28"/>
        </w:rPr>
        <w:t xml:space="preserve"> </w:t>
      </w:r>
      <w:r w:rsidR="008B59BD">
        <w:rPr>
          <w:b/>
          <w:bCs/>
          <w:sz w:val="28"/>
          <w:szCs w:val="28"/>
        </w:rPr>
        <w:t>2024</w:t>
      </w:r>
    </w:p>
    <w:p w:rsidR="00BB4CC5" w:rsidRPr="00C3681C" w:rsidRDefault="00BB4CC5" w:rsidP="00BB4CC5">
      <w:pPr>
        <w:jc w:val="both"/>
        <w:rPr>
          <w:b/>
          <w:bCs/>
          <w:sz w:val="28"/>
          <w:szCs w:val="28"/>
        </w:rPr>
      </w:pPr>
    </w:p>
    <w:tbl>
      <w:tblPr>
        <w:tblStyle w:val="TableGrid"/>
        <w:tblW w:w="9644" w:type="dxa"/>
        <w:jc w:val="center"/>
        <w:tblLook w:val="04A0" w:firstRow="1" w:lastRow="0" w:firstColumn="1" w:lastColumn="0" w:noHBand="0" w:noVBand="1"/>
      </w:tblPr>
      <w:tblGrid>
        <w:gridCol w:w="3124"/>
        <w:gridCol w:w="6520"/>
      </w:tblGrid>
      <w:tr w:rsidR="00BB4CC5" w:rsidTr="009A663D">
        <w:trPr>
          <w:jc w:val="center"/>
        </w:trPr>
        <w:tc>
          <w:tcPr>
            <w:tcW w:w="3124" w:type="dxa"/>
          </w:tcPr>
          <w:p w:rsidR="00BB4CC5" w:rsidRDefault="00BB4CC5" w:rsidP="002541B7">
            <w:r>
              <w:rPr>
                <w:rFonts w:hint="eastAsia"/>
              </w:rPr>
              <w:t>C</w:t>
            </w:r>
            <w:r>
              <w:t>ompany Name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ontact Person</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T</w:t>
            </w:r>
            <w:r>
              <w:t>itle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E</w:t>
            </w:r>
            <w:r>
              <w:t>mail</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W</w:t>
            </w:r>
            <w:r>
              <w:t>ebsite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P</w:t>
            </w:r>
            <w:r>
              <w:t>hone Number</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ompany</w:t>
            </w:r>
            <w:r>
              <w:rPr>
                <w:rFonts w:hint="eastAsia"/>
              </w:rPr>
              <w:t xml:space="preserve"> A</w:t>
            </w:r>
            <w:r>
              <w:t>ddress</w:t>
            </w:r>
          </w:p>
        </w:tc>
        <w:tc>
          <w:tcPr>
            <w:tcW w:w="6520" w:type="dxa"/>
          </w:tcPr>
          <w:p w:rsidR="00BB4CC5" w:rsidRPr="00941A06" w:rsidRDefault="00BB4CC5" w:rsidP="002541B7">
            <w:pPr>
              <w:rPr>
                <w:lang w:val="sk-SK"/>
              </w:rPr>
            </w:pPr>
          </w:p>
        </w:tc>
      </w:tr>
      <w:tr w:rsidR="00BB4CC5" w:rsidTr="009A663D">
        <w:trPr>
          <w:jc w:val="center"/>
        </w:trPr>
        <w:tc>
          <w:tcPr>
            <w:tcW w:w="3124" w:type="dxa"/>
          </w:tcPr>
          <w:p w:rsidR="00BB4CC5" w:rsidRDefault="00BB4CC5" w:rsidP="002541B7">
            <w:r>
              <w:t xml:space="preserve">Type of Business </w:t>
            </w:r>
          </w:p>
        </w:tc>
        <w:tc>
          <w:tcPr>
            <w:tcW w:w="6520" w:type="dxa"/>
          </w:tcPr>
          <w:p w:rsidR="006635BC" w:rsidRDefault="006635BC" w:rsidP="002541B7">
            <w:pPr>
              <w:jc w:val="both"/>
            </w:pPr>
            <w:r>
              <w:rPr>
                <w:rFonts w:asciiTheme="minorEastAsia" w:hAnsiTheme="minorEastAsia"/>
              </w:rPr>
              <w:t>__</w:t>
            </w:r>
            <w:r w:rsidR="00BB4CC5">
              <w:rPr>
                <w:rFonts w:hint="eastAsia"/>
              </w:rPr>
              <w:t>Importer</w:t>
            </w:r>
            <w:r w:rsidR="00BB4CC5">
              <w:t>s</w:t>
            </w:r>
          </w:p>
          <w:p w:rsidR="00BB4CC5" w:rsidRDefault="006635BC" w:rsidP="002541B7">
            <w:pPr>
              <w:jc w:val="both"/>
            </w:pPr>
            <w:r>
              <w:rPr>
                <w:rFonts w:hint="eastAsia"/>
              </w:rPr>
              <w:t>__</w:t>
            </w:r>
            <w:r w:rsidR="00BB4CC5">
              <w:rPr>
                <w:rFonts w:hint="eastAsia"/>
              </w:rPr>
              <w:t>Exporters</w:t>
            </w:r>
          </w:p>
          <w:p w:rsidR="00BB4CC5" w:rsidRDefault="006635BC" w:rsidP="002541B7">
            <w:pPr>
              <w:jc w:val="both"/>
            </w:pPr>
            <w:r>
              <w:rPr>
                <w:rFonts w:asciiTheme="minorEastAsia" w:hAnsiTheme="minorEastAsia"/>
              </w:rPr>
              <w:t>__</w:t>
            </w:r>
            <w:r w:rsidR="00BB4CC5">
              <w:t>Manufacturers</w:t>
            </w:r>
          </w:p>
          <w:p w:rsidR="00BB4CC5" w:rsidRDefault="006635BC" w:rsidP="002541B7">
            <w:pPr>
              <w:jc w:val="both"/>
            </w:pPr>
            <w:r>
              <w:rPr>
                <w:rFonts w:asciiTheme="minorEastAsia" w:hAnsiTheme="minorEastAsia"/>
              </w:rPr>
              <w:t>__</w:t>
            </w:r>
            <w:r w:rsidR="00BB4CC5">
              <w:t>Wholesale</w:t>
            </w:r>
          </w:p>
          <w:p w:rsidR="00BB4CC5" w:rsidRDefault="006635BC" w:rsidP="002541B7">
            <w:pPr>
              <w:jc w:val="both"/>
            </w:pPr>
            <w:r>
              <w:rPr>
                <w:rFonts w:asciiTheme="minorEastAsia" w:hAnsiTheme="minorEastAsia"/>
              </w:rPr>
              <w:t>__</w:t>
            </w:r>
            <w:r w:rsidR="00BB4CC5">
              <w:t>Distributers</w:t>
            </w:r>
          </w:p>
          <w:p w:rsidR="00BB4CC5" w:rsidRPr="00482CB1" w:rsidRDefault="006635BC" w:rsidP="002541B7">
            <w:pPr>
              <w:jc w:val="both"/>
            </w:pPr>
            <w:r>
              <w:rPr>
                <w:rFonts w:asciiTheme="minorEastAsia" w:hAnsiTheme="minorEastAsia"/>
              </w:rPr>
              <w:t>__</w:t>
            </w:r>
            <w:r w:rsidR="00BB4CC5">
              <w:t>others____________</w:t>
            </w:r>
          </w:p>
        </w:tc>
      </w:tr>
      <w:tr w:rsidR="00BB4CC5" w:rsidTr="009A663D">
        <w:trPr>
          <w:jc w:val="center"/>
        </w:trPr>
        <w:tc>
          <w:tcPr>
            <w:tcW w:w="3124" w:type="dxa"/>
            <w:vMerge w:val="restart"/>
          </w:tcPr>
          <w:p w:rsidR="00BB4CC5" w:rsidRPr="007E3037" w:rsidRDefault="00BB4CC5" w:rsidP="002541B7">
            <w:r w:rsidRPr="007E3037">
              <w:rPr>
                <w:rFonts w:hint="eastAsia"/>
              </w:rPr>
              <w:t>C</w:t>
            </w:r>
            <w:r w:rsidRPr="007E3037">
              <w:t xml:space="preserve">ompany </w:t>
            </w:r>
            <w:r w:rsidRPr="007E3037">
              <w:rPr>
                <w:rFonts w:hint="eastAsia"/>
              </w:rPr>
              <w:t>I</w:t>
            </w:r>
            <w:r w:rsidRPr="007E3037">
              <w:t>ntroduction</w:t>
            </w:r>
          </w:p>
        </w:tc>
        <w:tc>
          <w:tcPr>
            <w:tcW w:w="6520" w:type="dxa"/>
          </w:tcPr>
          <w:p w:rsidR="00BB4CC5" w:rsidRPr="007E3037" w:rsidRDefault="00BB4CC5" w:rsidP="002541B7">
            <w:r w:rsidRPr="007E3037">
              <w:rPr>
                <w:rFonts w:hint="eastAsia"/>
                <w:bCs/>
              </w:rPr>
              <w:t>F</w:t>
            </w:r>
            <w:r w:rsidRPr="007E3037">
              <w:rPr>
                <w:bCs/>
              </w:rPr>
              <w:t>ounded Year</w:t>
            </w:r>
            <w:r w:rsidRPr="007E3037">
              <w:rPr>
                <w:rFonts w:hint="eastAsia"/>
              </w:rPr>
              <w:t xml:space="preserve">: </w:t>
            </w:r>
          </w:p>
        </w:tc>
      </w:tr>
      <w:tr w:rsidR="00BB4CC5" w:rsidTr="009A663D">
        <w:trPr>
          <w:jc w:val="center"/>
        </w:trPr>
        <w:tc>
          <w:tcPr>
            <w:tcW w:w="3124" w:type="dxa"/>
            <w:vMerge/>
          </w:tcPr>
          <w:p w:rsidR="00BB4CC5" w:rsidRPr="007E3037" w:rsidRDefault="00BB4CC5" w:rsidP="002541B7"/>
        </w:tc>
        <w:tc>
          <w:tcPr>
            <w:tcW w:w="6520" w:type="dxa"/>
          </w:tcPr>
          <w:p w:rsidR="00BB4CC5" w:rsidRPr="007E3037" w:rsidRDefault="00BB4CC5" w:rsidP="004674D0">
            <w:r w:rsidRPr="007E3037">
              <w:rPr>
                <w:rFonts w:hint="eastAsia"/>
                <w:bCs/>
              </w:rPr>
              <w:t>Em</w:t>
            </w:r>
            <w:r w:rsidRPr="007E3037">
              <w:rPr>
                <w:bCs/>
              </w:rPr>
              <w:t>ployee Number (202</w:t>
            </w:r>
            <w:r w:rsidR="004674D0">
              <w:rPr>
                <w:bCs/>
              </w:rPr>
              <w:t>3</w:t>
            </w:r>
            <w:r w:rsidRPr="007E3037">
              <w:rPr>
                <w:bCs/>
              </w:rPr>
              <w:t>)</w:t>
            </w:r>
            <w:r w:rsidRPr="007E3037">
              <w:t xml:space="preserve">: </w:t>
            </w:r>
          </w:p>
        </w:tc>
      </w:tr>
      <w:tr w:rsidR="00BB4CC5" w:rsidTr="009A663D">
        <w:trPr>
          <w:jc w:val="center"/>
        </w:trPr>
        <w:tc>
          <w:tcPr>
            <w:tcW w:w="3124" w:type="dxa"/>
            <w:vMerge/>
          </w:tcPr>
          <w:p w:rsidR="00BB4CC5" w:rsidRPr="007E3037" w:rsidRDefault="00BB4CC5" w:rsidP="002541B7"/>
        </w:tc>
        <w:tc>
          <w:tcPr>
            <w:tcW w:w="6520" w:type="dxa"/>
          </w:tcPr>
          <w:p w:rsidR="00BB4CC5" w:rsidRPr="007E3037" w:rsidRDefault="00BB4CC5" w:rsidP="004674D0">
            <w:r w:rsidRPr="007E3037">
              <w:rPr>
                <w:rFonts w:hint="eastAsia"/>
                <w:bCs/>
              </w:rPr>
              <w:t>To</w:t>
            </w:r>
            <w:r w:rsidRPr="007E3037">
              <w:rPr>
                <w:bCs/>
              </w:rPr>
              <w:t>tal Revenues (202</w:t>
            </w:r>
            <w:r w:rsidR="004674D0">
              <w:rPr>
                <w:bCs/>
              </w:rPr>
              <w:t>3</w:t>
            </w:r>
            <w:r w:rsidRPr="007E3037">
              <w:rPr>
                <w:bCs/>
              </w:rPr>
              <w:t>)</w:t>
            </w:r>
            <w:r w:rsidRPr="007E3037">
              <w:t xml:space="preserve">:  </w:t>
            </w:r>
          </w:p>
        </w:tc>
      </w:tr>
      <w:tr w:rsidR="00BB4CC5" w:rsidTr="009A663D">
        <w:trPr>
          <w:jc w:val="center"/>
        </w:trPr>
        <w:tc>
          <w:tcPr>
            <w:tcW w:w="3124" w:type="dxa"/>
            <w:vMerge/>
          </w:tcPr>
          <w:p w:rsidR="00BB4CC5" w:rsidRDefault="00BB4CC5" w:rsidP="002541B7"/>
        </w:tc>
        <w:tc>
          <w:tcPr>
            <w:tcW w:w="6520" w:type="dxa"/>
          </w:tcPr>
          <w:p w:rsidR="00BB4CC5" w:rsidRDefault="00BB4CC5" w:rsidP="004674D0">
            <w:r>
              <w:rPr>
                <w:rFonts w:hint="eastAsia"/>
              </w:rPr>
              <w:t>Annual Sales</w:t>
            </w:r>
            <w:r w:rsidR="00217FD4">
              <w:t xml:space="preserve"> </w:t>
            </w:r>
            <w:r>
              <w:t>(202</w:t>
            </w:r>
            <w:r w:rsidR="004674D0">
              <w:t>3</w:t>
            </w:r>
            <w:r>
              <w:t>):</w:t>
            </w:r>
          </w:p>
        </w:tc>
      </w:tr>
      <w:tr w:rsidR="00BB4CC5" w:rsidTr="009A663D">
        <w:trPr>
          <w:jc w:val="center"/>
        </w:trPr>
        <w:tc>
          <w:tcPr>
            <w:tcW w:w="3124" w:type="dxa"/>
          </w:tcPr>
          <w:p w:rsidR="00BB4CC5" w:rsidRDefault="00BB4CC5" w:rsidP="002541B7">
            <w:r>
              <w:rPr>
                <w:rFonts w:hint="eastAsia"/>
              </w:rPr>
              <w:t>De</w:t>
            </w:r>
            <w:r>
              <w:t>scription of Products/ Services</w:t>
            </w:r>
          </w:p>
        </w:tc>
        <w:tc>
          <w:tcPr>
            <w:tcW w:w="6520" w:type="dxa"/>
          </w:tcPr>
          <w:p w:rsidR="00BB4CC5" w:rsidRDefault="00BB4CC5" w:rsidP="002541B7"/>
        </w:tc>
      </w:tr>
      <w:tr w:rsidR="009A663D" w:rsidTr="009A663D">
        <w:trPr>
          <w:jc w:val="center"/>
        </w:trPr>
        <w:tc>
          <w:tcPr>
            <w:tcW w:w="3124" w:type="dxa"/>
          </w:tcPr>
          <w:p w:rsidR="009A663D" w:rsidRDefault="009A663D" w:rsidP="002541B7">
            <w:r>
              <w:t>looking for suppliers of</w:t>
            </w:r>
          </w:p>
          <w:p w:rsidR="009A663D" w:rsidRDefault="009A663D" w:rsidP="002541B7">
            <w:r>
              <w:t>(products/details/spec)</w:t>
            </w:r>
          </w:p>
        </w:tc>
        <w:tc>
          <w:tcPr>
            <w:tcW w:w="6520" w:type="dxa"/>
          </w:tcPr>
          <w:p w:rsidR="009A663D" w:rsidRDefault="009A663D" w:rsidP="002541B7"/>
        </w:tc>
      </w:tr>
    </w:tbl>
    <w:p w:rsidR="00BB4CC5" w:rsidRDefault="00BB4CC5" w:rsidP="00BB4CC5"/>
    <w:p w:rsidR="00DD42DA" w:rsidRDefault="006970D2" w:rsidP="00DD42DA">
      <w:r>
        <w:t>If you would like to a</w:t>
      </w:r>
      <w:r w:rsidR="00DD42DA">
        <w:t xml:space="preserve">pply for </w:t>
      </w:r>
      <w:r w:rsidR="00BC3EBE">
        <w:t xml:space="preserve">the </w:t>
      </w:r>
      <w:r w:rsidR="00DD42DA">
        <w:t>incentive</w:t>
      </w:r>
      <w:r>
        <w:t xml:space="preserve">, </w:t>
      </w:r>
      <w:r w:rsidR="00BC3EBE">
        <w:t xml:space="preserve">tick the box of the package you are interested within the table below. </w:t>
      </w:r>
      <w:r>
        <w:t>Please note that the trade show organizers reserve the right to make a final decision</w:t>
      </w:r>
    </w:p>
    <w:p w:rsidR="00BB4CC5" w:rsidRDefault="00DD42DA" w:rsidP="00DD42DA">
      <w:r>
        <w:t xml:space="preserve">Please send the filled in and signed form to </w:t>
      </w:r>
      <w:hyperlink r:id="rId7" w:history="1">
        <w:r w:rsidR="00BC3EBE" w:rsidRPr="0020027C">
          <w:rPr>
            <w:rStyle w:val="Hyperlink"/>
          </w:rPr>
          <w:t>czech@sa.moea.gov.tw</w:t>
        </w:r>
      </w:hyperlink>
      <w:r w:rsidR="00BC3EBE">
        <w:t xml:space="preserve"> </w:t>
      </w:r>
      <w:r>
        <w:t>.</w:t>
      </w:r>
      <w:r w:rsidR="00E62147">
        <w:t xml:space="preserve"> Any received form will assume consent with the </w:t>
      </w:r>
      <w:r w:rsidR="00E62147" w:rsidRPr="00E62147">
        <w:t>Data Protection Notice</w:t>
      </w:r>
      <w:r w:rsidR="00E62147">
        <w:t xml:space="preserve"> specified at the end of this document.</w:t>
      </w:r>
    </w:p>
    <w:p w:rsidR="00BB4CC5" w:rsidRDefault="00BB4CC5" w:rsidP="00BB4CC5"/>
    <w:p w:rsidR="00BB4CC5" w:rsidRDefault="00BB4CC5" w:rsidP="00BB4CC5">
      <w:r>
        <w:t xml:space="preserve">For further information, please </w:t>
      </w:r>
      <w:r>
        <w:rPr>
          <w:rFonts w:hint="eastAsia"/>
        </w:rPr>
        <w:t>c</w:t>
      </w:r>
      <w:r>
        <w:t xml:space="preserve">ontact: </w:t>
      </w:r>
    </w:p>
    <w:p w:rsidR="00BB4CC5" w:rsidRDefault="00406D09" w:rsidP="00BB4CC5">
      <w:r>
        <w:t>Ms.</w:t>
      </w:r>
      <w:r w:rsidR="00BB4CC5">
        <w:t xml:space="preserve"> </w:t>
      </w:r>
      <w:r w:rsidR="00412788" w:rsidRPr="00412788">
        <w:t>Tereza Šafářová</w:t>
      </w:r>
    </w:p>
    <w:p w:rsidR="00BB4CC5" w:rsidRDefault="00BB4CC5" w:rsidP="00BB4CC5">
      <w:r>
        <w:t>Economic Division</w:t>
      </w:r>
    </w:p>
    <w:p w:rsidR="00412788" w:rsidRDefault="00412788" w:rsidP="00BB4CC5">
      <w:r w:rsidRPr="00412788">
        <w:t xml:space="preserve">Taipei Economic and Cultural Office, Prague </w:t>
      </w:r>
    </w:p>
    <w:p w:rsidR="00BB4CC5" w:rsidRDefault="00BB4CC5" w:rsidP="00BB4CC5">
      <w:r>
        <w:t>Tel.: (+42</w:t>
      </w:r>
      <w:r w:rsidR="00406D09">
        <w:t>0</w:t>
      </w:r>
      <w:r>
        <w:t xml:space="preserve">) </w:t>
      </w:r>
      <w:r w:rsidR="00406D09">
        <w:t>234 722 021</w:t>
      </w:r>
    </w:p>
    <w:p w:rsidR="00BB4CC5" w:rsidRDefault="00FF38B5" w:rsidP="00BB4CC5">
      <w:hyperlink r:id="rId8" w:history="1">
        <w:r w:rsidR="00217FD4" w:rsidRPr="0096030B">
          <w:rPr>
            <w:rStyle w:val="Hyperlink"/>
          </w:rPr>
          <w:t>cztwec01@sa.moea.gov.tw</w:t>
        </w:r>
      </w:hyperlink>
      <w:r w:rsidR="00217FD4">
        <w:t xml:space="preserve"> </w:t>
      </w:r>
    </w:p>
    <w:p w:rsidR="00BC3EBE" w:rsidRDefault="00BC3EBE">
      <w:pPr>
        <w:widowControl/>
      </w:pPr>
    </w:p>
    <w:p w:rsidR="00CA115E" w:rsidRDefault="00CA115E">
      <w:pPr>
        <w:widowControl/>
        <w:sectPr w:rsidR="00CA115E">
          <w:headerReference w:type="default" r:id="rId9"/>
          <w:footerReference w:type="default" r:id="rId10"/>
          <w:pgSz w:w="11906" w:h="16838"/>
          <w:pgMar w:top="1440" w:right="1800" w:bottom="1440" w:left="1800" w:header="851" w:footer="992" w:gutter="0"/>
          <w:cols w:space="425"/>
          <w:docGrid w:type="lines" w:linePitch="360"/>
        </w:sectPr>
      </w:pPr>
    </w:p>
    <w:tbl>
      <w:tblPr>
        <w:tblW w:w="5336" w:type="pct"/>
        <w:jc w:val="center"/>
        <w:tblCellMar>
          <w:left w:w="0" w:type="dxa"/>
          <w:right w:w="0" w:type="dxa"/>
        </w:tblCellMar>
        <w:tblLook w:val="04A0" w:firstRow="1" w:lastRow="0" w:firstColumn="1" w:lastColumn="0" w:noHBand="0" w:noVBand="1"/>
      </w:tblPr>
      <w:tblGrid>
        <w:gridCol w:w="2118"/>
        <w:gridCol w:w="6242"/>
        <w:gridCol w:w="6515"/>
      </w:tblGrid>
      <w:tr w:rsidR="00FA0733" w:rsidRPr="00BA0AF4" w:rsidTr="00ED216A">
        <w:trPr>
          <w:cantSplit/>
          <w:trHeight w:val="60"/>
          <w:jc w:val="center"/>
        </w:trPr>
        <w:tc>
          <w:tcPr>
            <w:tcW w:w="7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0AF4" w:rsidRPr="00BA0AF4" w:rsidRDefault="00BA0AF4" w:rsidP="00ED216A">
            <w:pPr>
              <w:widowControl/>
              <w:spacing w:line="240" w:lineRule="exact"/>
              <w:rPr>
                <w:rFonts w:eastAsia="PMingLiU" w:cstheme="minorHAnsi"/>
                <w:kern w:val="0"/>
                <w:lang w:eastAsia="zh-CN"/>
              </w:rPr>
            </w:pPr>
            <w:r w:rsidRPr="00BA0AF4">
              <w:rPr>
                <w:rFonts w:eastAsia="PMingLiU" w:cstheme="minorHAnsi"/>
                <w:kern w:val="0"/>
                <w:lang w:eastAsia="zh-CN"/>
              </w:rPr>
              <w:lastRenderedPageBreak/>
              <w:t>Incentive Package</w:t>
            </w:r>
          </w:p>
        </w:tc>
        <w:tc>
          <w:tcPr>
            <w:tcW w:w="209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0AF4" w:rsidRPr="00BA0AF4" w:rsidRDefault="00BA0AF4" w:rsidP="00ED216A">
            <w:pPr>
              <w:widowControl/>
              <w:spacing w:line="240" w:lineRule="exact"/>
              <w:rPr>
                <w:rFonts w:eastAsia="PMingLiU" w:cstheme="minorHAnsi"/>
                <w:kern w:val="0"/>
                <w:lang w:eastAsia="zh-CN"/>
              </w:rPr>
            </w:pPr>
            <w:r w:rsidRPr="00BA0AF4">
              <w:rPr>
                <w:rFonts w:eastAsia="PMingLiU" w:cstheme="minorHAnsi"/>
                <w:kern w:val="0"/>
                <w:lang w:eastAsia="zh-CN"/>
              </w:rPr>
              <w:t>Incentive Conditions / Qualifications</w:t>
            </w:r>
          </w:p>
        </w:tc>
        <w:tc>
          <w:tcPr>
            <w:tcW w:w="219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0AF4" w:rsidRPr="00BA0AF4" w:rsidRDefault="00BA0AF4" w:rsidP="00ED216A">
            <w:pPr>
              <w:widowControl/>
              <w:spacing w:line="240" w:lineRule="exact"/>
              <w:rPr>
                <w:rFonts w:eastAsia="PMingLiU" w:cstheme="minorHAnsi"/>
                <w:kern w:val="0"/>
                <w:lang w:eastAsia="zh-CN"/>
              </w:rPr>
            </w:pPr>
            <w:r w:rsidRPr="00BA0AF4">
              <w:rPr>
                <w:rFonts w:eastAsia="PMingLiU" w:cstheme="minorHAnsi"/>
                <w:kern w:val="0"/>
                <w:lang w:eastAsia="zh-CN"/>
              </w:rPr>
              <w:t>Incentive</w:t>
            </w:r>
          </w:p>
        </w:tc>
      </w:tr>
      <w:tr w:rsidR="00BC0454" w:rsidRPr="00BA0AF4" w:rsidTr="00ED216A">
        <w:trPr>
          <w:cantSplit/>
          <w:jc w:val="center"/>
        </w:trPr>
        <w:tc>
          <w:tcPr>
            <w:tcW w:w="7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73ED5" w:rsidRDefault="00FF38B5" w:rsidP="00ED216A">
            <w:pPr>
              <w:widowControl/>
              <w:spacing w:line="240" w:lineRule="exact"/>
              <w:rPr>
                <w:rFonts w:eastAsia="PMingLiU" w:cstheme="minorHAnsi"/>
                <w:b/>
                <w:kern w:val="0"/>
                <w:sz w:val="22"/>
                <w:lang w:eastAsia="zh-CN"/>
              </w:rPr>
            </w:pPr>
            <w:sdt>
              <w:sdtPr>
                <w:rPr>
                  <w:rFonts w:eastAsia="PMingLiU" w:cstheme="minorHAnsi"/>
                  <w:kern w:val="0"/>
                  <w:sz w:val="22"/>
                  <w:lang w:eastAsia="zh-CN"/>
                </w:rPr>
                <w:id w:val="1099306498"/>
                <w14:checkbox>
                  <w14:checked w14:val="0"/>
                  <w14:checkedState w14:val="2612" w14:font="MS Gothic"/>
                  <w14:uncheckedState w14:val="2610" w14:font="MS Gothic"/>
                </w14:checkbox>
              </w:sdtPr>
              <w:sdtEndPr/>
              <w:sdtContent>
                <w:r w:rsidR="00BC0454" w:rsidRPr="00883474">
                  <w:rPr>
                    <w:rFonts w:ascii="Segoe UI Symbol" w:eastAsia="PMingLiU" w:hAnsi="Segoe UI Symbol" w:cs="Segoe UI Symbol"/>
                    <w:kern w:val="0"/>
                    <w:sz w:val="22"/>
                    <w:lang w:eastAsia="zh-CN"/>
                  </w:rPr>
                  <w:t>☐</w:t>
                </w:r>
              </w:sdtContent>
            </w:sdt>
            <w:r w:rsidR="00BC0454" w:rsidRPr="00883474">
              <w:rPr>
                <w:rFonts w:eastAsia="PMingLiU" w:cstheme="minorHAnsi"/>
                <w:kern w:val="0"/>
                <w:sz w:val="22"/>
                <w:lang w:eastAsia="zh-CN"/>
              </w:rPr>
              <w:t xml:space="preserve"> </w:t>
            </w:r>
            <w:r w:rsidR="00BC0454" w:rsidRPr="00883474">
              <w:rPr>
                <w:rFonts w:eastAsia="PMingLiU" w:cstheme="minorHAnsi"/>
                <w:b/>
                <w:kern w:val="0"/>
                <w:sz w:val="22"/>
                <w:lang w:eastAsia="zh-CN"/>
              </w:rPr>
              <w:t>VIP</w:t>
            </w:r>
            <w:r w:rsidR="00D73ED5">
              <w:rPr>
                <w:rFonts w:eastAsia="PMingLiU" w:cstheme="minorHAnsi"/>
                <w:b/>
                <w:kern w:val="0"/>
                <w:sz w:val="22"/>
                <w:lang w:eastAsia="zh-CN"/>
              </w:rPr>
              <w:t xml:space="preserve"> </w:t>
            </w:r>
          </w:p>
          <w:p w:rsidR="00BC0454" w:rsidRPr="00D73ED5" w:rsidRDefault="00D73ED5" w:rsidP="00ED216A">
            <w:pPr>
              <w:widowControl/>
              <w:spacing w:line="240" w:lineRule="exact"/>
              <w:rPr>
                <w:rFonts w:eastAsia="PMingLiU" w:cstheme="minorHAnsi"/>
                <w:i/>
                <w:kern w:val="0"/>
                <w:sz w:val="22"/>
                <w:highlight w:val="yellow"/>
                <w:lang w:eastAsia="zh-CN"/>
              </w:rPr>
            </w:pPr>
            <w:r w:rsidRPr="00D73ED5">
              <w:rPr>
                <w:rFonts w:eastAsia="PMingLiU" w:cstheme="minorHAnsi"/>
                <w:i/>
                <w:kern w:val="0"/>
                <w:sz w:val="22"/>
                <w:lang w:eastAsia="zh-CN"/>
              </w:rPr>
              <w:t>(business-class)</w:t>
            </w:r>
          </w:p>
        </w:tc>
        <w:tc>
          <w:tcPr>
            <w:tcW w:w="209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C0454" w:rsidRDefault="00BC0454" w:rsidP="00ED216A">
            <w:pPr>
              <w:widowControl/>
              <w:spacing w:line="240" w:lineRule="exact"/>
              <w:rPr>
                <w:rFonts w:eastAsia="PMingLiU" w:cstheme="minorHAnsi"/>
                <w:kern w:val="0"/>
                <w:sz w:val="22"/>
                <w:lang w:eastAsia="zh-CN"/>
              </w:rPr>
            </w:pPr>
          </w:p>
          <w:p w:rsidR="00BC0454" w:rsidRPr="002759ED" w:rsidRDefault="00BC0454" w:rsidP="00ED216A">
            <w:pPr>
              <w:widowControl/>
              <w:spacing w:line="240" w:lineRule="exact"/>
              <w:rPr>
                <w:rFonts w:eastAsia="PMingLiU" w:cstheme="minorHAnsi"/>
                <w:kern w:val="0"/>
                <w:sz w:val="22"/>
                <w:lang w:eastAsia="zh-CN"/>
              </w:rPr>
            </w:pPr>
            <w:r w:rsidRPr="002759ED">
              <w:rPr>
                <w:rFonts w:eastAsia="PMingLiU" w:cstheme="minorHAnsi"/>
                <w:kern w:val="0"/>
                <w:sz w:val="22"/>
                <w:lang w:eastAsia="zh-CN"/>
              </w:rPr>
              <w:t>1</w:t>
            </w:r>
            <w:r w:rsidRPr="0021309B">
              <w:rPr>
                <w:rFonts w:eastAsia="PMingLiU" w:cstheme="minorHAnsi"/>
                <w:kern w:val="0"/>
                <w:sz w:val="22"/>
                <w:lang w:eastAsia="zh-CN"/>
              </w:rPr>
              <w:t xml:space="preserve">. You are a </w:t>
            </w:r>
            <w:r>
              <w:rPr>
                <w:rFonts w:eastAsia="PMingLiU" w:cstheme="minorHAnsi"/>
                <w:kern w:val="0"/>
                <w:sz w:val="22"/>
                <w:lang w:eastAsia="zh-CN"/>
              </w:rPr>
              <w:t xml:space="preserve">Vice President (or higher) or a </w:t>
            </w:r>
            <w:r w:rsidRPr="0021309B">
              <w:rPr>
                <w:rFonts w:eastAsia="PMingLiU" w:cstheme="minorHAnsi"/>
                <w:kern w:val="0"/>
                <w:sz w:val="22"/>
                <w:lang w:eastAsia="zh-CN"/>
              </w:rPr>
              <w:t>Senior Purchasing Manager at your company.</w:t>
            </w:r>
          </w:p>
          <w:p w:rsidR="00BC0454" w:rsidRPr="00BA0AF4" w:rsidRDefault="00BC0454" w:rsidP="00ED216A">
            <w:pPr>
              <w:widowControl/>
              <w:spacing w:line="240" w:lineRule="exact"/>
              <w:rPr>
                <w:rFonts w:eastAsia="PMingLiU" w:cstheme="minorHAnsi"/>
                <w:kern w:val="0"/>
                <w:sz w:val="22"/>
                <w:lang w:eastAsia="zh-CN"/>
              </w:rPr>
            </w:pPr>
            <w:r>
              <w:rPr>
                <w:rFonts w:eastAsia="PMingLiU" w:cstheme="minorHAnsi"/>
                <w:kern w:val="0"/>
                <w:sz w:val="22"/>
                <w:lang w:eastAsia="zh-CN"/>
              </w:rPr>
              <w:t>2</w:t>
            </w:r>
            <w:r w:rsidRPr="00BA0AF4">
              <w:rPr>
                <w:rFonts w:eastAsia="PMingLiU" w:cstheme="minorHAnsi"/>
                <w:kern w:val="0"/>
                <w:sz w:val="22"/>
                <w:lang w:eastAsia="zh-CN"/>
              </w:rPr>
              <w:t>. Your company operates in an industry that is related to the trade show.</w:t>
            </w:r>
          </w:p>
          <w:p w:rsidR="00BC0454" w:rsidRPr="00BA0AF4" w:rsidRDefault="00BC0454" w:rsidP="00ED216A">
            <w:pPr>
              <w:widowControl/>
              <w:spacing w:line="240" w:lineRule="exact"/>
              <w:rPr>
                <w:rFonts w:eastAsia="PMingLiU" w:cstheme="minorHAnsi"/>
                <w:kern w:val="0"/>
                <w:sz w:val="22"/>
                <w:lang w:eastAsia="zh-CN"/>
              </w:rPr>
            </w:pPr>
            <w:r>
              <w:rPr>
                <w:rFonts w:eastAsia="PMingLiU" w:cstheme="minorHAnsi"/>
                <w:kern w:val="0"/>
                <w:sz w:val="22"/>
                <w:lang w:eastAsia="zh-CN"/>
              </w:rPr>
              <w:t>3</w:t>
            </w:r>
            <w:r w:rsidRPr="00BA0AF4">
              <w:rPr>
                <w:rFonts w:eastAsia="PMingLiU" w:cstheme="minorHAnsi"/>
                <w:kern w:val="0"/>
                <w:sz w:val="22"/>
                <w:lang w:eastAsia="zh-CN"/>
              </w:rPr>
              <w:t>. Within the past 3 years, your company h</w:t>
            </w:r>
            <w:r>
              <w:rPr>
                <w:rFonts w:eastAsia="PMingLiU" w:cstheme="minorHAnsi"/>
                <w:kern w:val="0"/>
                <w:sz w:val="22"/>
                <w:lang w:eastAsia="zh-CN"/>
              </w:rPr>
              <w:t xml:space="preserve">ad an annual sale that exceeded </w:t>
            </w:r>
            <w:r w:rsidRPr="00BA0AF4">
              <w:rPr>
                <w:rFonts w:eastAsia="PMingLiU" w:cstheme="minorHAnsi"/>
                <w:kern w:val="0"/>
                <w:sz w:val="22"/>
                <w:lang w:eastAsia="zh-CN"/>
              </w:rPr>
              <w:t xml:space="preserve">US$ </w:t>
            </w:r>
            <w:r>
              <w:rPr>
                <w:rFonts w:eastAsia="PMingLiU" w:cstheme="minorHAnsi"/>
                <w:kern w:val="0"/>
                <w:sz w:val="22"/>
                <w:lang w:eastAsia="zh-CN"/>
              </w:rPr>
              <w:t>1 billion</w:t>
            </w:r>
            <w:r w:rsidRPr="00BA0AF4">
              <w:rPr>
                <w:rFonts w:eastAsia="PMingLiU" w:cstheme="minorHAnsi"/>
                <w:kern w:val="0"/>
                <w:sz w:val="22"/>
                <w:lang w:eastAsia="zh-CN"/>
              </w:rPr>
              <w:t>.</w:t>
            </w:r>
          </w:p>
          <w:p w:rsidR="00BC0454" w:rsidRDefault="00BC0454" w:rsidP="00ED216A">
            <w:pPr>
              <w:widowControl/>
              <w:spacing w:line="240" w:lineRule="exact"/>
              <w:rPr>
                <w:rFonts w:eastAsia="PMingLiU" w:cstheme="minorHAnsi"/>
                <w:kern w:val="0"/>
                <w:sz w:val="22"/>
                <w:lang w:eastAsia="zh-CN"/>
              </w:rPr>
            </w:pPr>
            <w:r>
              <w:rPr>
                <w:rFonts w:eastAsia="PMingLiU" w:cstheme="minorHAnsi"/>
                <w:kern w:val="0"/>
                <w:sz w:val="22"/>
                <w:lang w:eastAsia="zh-CN"/>
              </w:rPr>
              <w:t>4</w:t>
            </w:r>
            <w:r w:rsidRPr="002759ED">
              <w:rPr>
                <w:rFonts w:eastAsia="PMingLiU" w:cstheme="minorHAnsi"/>
                <w:kern w:val="0"/>
                <w:sz w:val="22"/>
                <w:lang w:eastAsia="zh-CN"/>
              </w:rPr>
              <w:t>. You must participate in B2B meeting(s) that will be organized by TAITRA.</w:t>
            </w:r>
          </w:p>
          <w:p w:rsidR="00BC0454" w:rsidRPr="005D1C63" w:rsidRDefault="00BC0454" w:rsidP="00ED216A">
            <w:pPr>
              <w:widowControl/>
              <w:spacing w:line="240" w:lineRule="exact"/>
              <w:rPr>
                <w:rFonts w:eastAsia="PMingLiU" w:cstheme="minorHAnsi"/>
                <w:kern w:val="0"/>
                <w:sz w:val="22"/>
                <w:lang w:eastAsia="zh-CN"/>
              </w:rPr>
            </w:pPr>
          </w:p>
        </w:tc>
        <w:tc>
          <w:tcPr>
            <w:tcW w:w="2190" w:type="pct"/>
            <w:tcBorders>
              <w:top w:val="nil"/>
              <w:left w:val="nil"/>
              <w:bottom w:val="single" w:sz="8" w:space="0" w:color="auto"/>
              <w:right w:val="single" w:sz="8" w:space="0" w:color="auto"/>
            </w:tcBorders>
            <w:tcMar>
              <w:top w:w="0" w:type="dxa"/>
              <w:left w:w="108" w:type="dxa"/>
              <w:bottom w:w="0" w:type="dxa"/>
              <w:right w:w="108" w:type="dxa"/>
            </w:tcMar>
            <w:vAlign w:val="center"/>
          </w:tcPr>
          <w:p w:rsidR="00D73ED5" w:rsidRDefault="00D73ED5" w:rsidP="00ED216A">
            <w:pPr>
              <w:widowControl/>
              <w:spacing w:line="240" w:lineRule="exact"/>
              <w:rPr>
                <w:rFonts w:eastAsia="PMingLiU" w:cstheme="minorHAnsi"/>
                <w:kern w:val="0"/>
                <w:sz w:val="22"/>
                <w:lang w:eastAsia="zh-CN"/>
              </w:rPr>
            </w:pPr>
          </w:p>
          <w:p w:rsidR="00BC0454" w:rsidRPr="00BA0AF4" w:rsidRDefault="00BC0454"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 xml:space="preserve">1. One round-trip </w:t>
            </w:r>
            <w:r w:rsidRPr="005B3E72">
              <w:rPr>
                <w:rFonts w:eastAsia="PMingLiU" w:cstheme="minorHAnsi"/>
                <w:kern w:val="0"/>
                <w:sz w:val="22"/>
                <w:lang w:eastAsia="zh-CN"/>
              </w:rPr>
              <w:t>business-class</w:t>
            </w:r>
            <w:r>
              <w:rPr>
                <w:rFonts w:eastAsia="PMingLiU" w:cstheme="minorHAnsi"/>
                <w:kern w:val="0"/>
                <w:sz w:val="22"/>
                <w:lang w:eastAsia="zh-CN"/>
              </w:rPr>
              <w:t xml:space="preserve"> </w:t>
            </w:r>
            <w:r w:rsidRPr="00BA0AF4">
              <w:rPr>
                <w:rFonts w:eastAsia="PMingLiU" w:cstheme="minorHAnsi"/>
                <w:kern w:val="0"/>
                <w:sz w:val="22"/>
                <w:lang w:eastAsia="zh-CN"/>
              </w:rPr>
              <w:t xml:space="preserve">air ticket with a scheduled stay for </w:t>
            </w:r>
            <w:r>
              <w:rPr>
                <w:rFonts w:eastAsia="PMingLiU" w:cstheme="minorHAnsi"/>
                <w:kern w:val="0"/>
                <w:sz w:val="22"/>
                <w:lang w:eastAsia="zh-CN"/>
              </w:rPr>
              <w:t xml:space="preserve">at least </w:t>
            </w:r>
            <w:r w:rsidRPr="00BA0AF4">
              <w:rPr>
                <w:rFonts w:eastAsia="PMingLiU" w:cstheme="minorHAnsi"/>
                <w:kern w:val="0"/>
                <w:sz w:val="22"/>
                <w:lang w:eastAsia="zh-CN"/>
              </w:rPr>
              <w:t>tw</w:t>
            </w:r>
            <w:r>
              <w:rPr>
                <w:rFonts w:eastAsia="PMingLiU" w:cstheme="minorHAnsi"/>
                <w:kern w:val="0"/>
                <w:sz w:val="22"/>
                <w:lang w:eastAsia="zh-CN"/>
              </w:rPr>
              <w:t>o full trade show days (between June 4</w:t>
            </w:r>
            <w:r w:rsidRPr="000B498A">
              <w:rPr>
                <w:rFonts w:eastAsia="PMingLiU" w:cstheme="minorHAnsi"/>
                <w:kern w:val="0"/>
                <w:sz w:val="22"/>
                <w:vertAlign w:val="superscript"/>
                <w:lang w:eastAsia="zh-CN"/>
              </w:rPr>
              <w:t>th</w:t>
            </w:r>
            <w:r>
              <w:rPr>
                <w:rFonts w:eastAsia="PMingLiU" w:cstheme="minorHAnsi"/>
                <w:kern w:val="0"/>
                <w:sz w:val="22"/>
                <w:lang w:eastAsia="zh-CN"/>
              </w:rPr>
              <w:t xml:space="preserve"> </w:t>
            </w:r>
            <w:r w:rsidRPr="00BA0AF4">
              <w:rPr>
                <w:rFonts w:eastAsia="PMingLiU" w:cstheme="minorHAnsi"/>
                <w:kern w:val="0"/>
                <w:sz w:val="22"/>
                <w:lang w:eastAsia="zh-CN"/>
              </w:rPr>
              <w:t>to</w:t>
            </w:r>
            <w:r>
              <w:rPr>
                <w:rFonts w:eastAsia="PMingLiU" w:cstheme="minorHAnsi"/>
                <w:kern w:val="0"/>
                <w:sz w:val="22"/>
                <w:lang w:eastAsia="zh-CN"/>
              </w:rPr>
              <w:t xml:space="preserve"> June</w:t>
            </w:r>
            <w:r w:rsidRPr="00BA0AF4">
              <w:rPr>
                <w:rFonts w:eastAsia="PMingLiU" w:cstheme="minorHAnsi"/>
                <w:kern w:val="0"/>
                <w:sz w:val="22"/>
                <w:lang w:eastAsia="zh-CN"/>
              </w:rPr>
              <w:t xml:space="preserve"> </w:t>
            </w:r>
            <w:r>
              <w:rPr>
                <w:rFonts w:eastAsia="PMingLiU" w:cstheme="minorHAnsi"/>
                <w:kern w:val="0"/>
                <w:sz w:val="22"/>
                <w:lang w:eastAsia="zh-CN"/>
              </w:rPr>
              <w:t>7</w:t>
            </w:r>
            <w:r w:rsidRPr="004F615A">
              <w:rPr>
                <w:rFonts w:eastAsia="PMingLiU" w:cstheme="minorHAnsi"/>
                <w:kern w:val="0"/>
                <w:sz w:val="22"/>
                <w:vertAlign w:val="superscript"/>
                <w:lang w:eastAsia="zh-CN"/>
              </w:rPr>
              <w:t>th</w:t>
            </w:r>
            <w:r w:rsidRPr="00BA0AF4">
              <w:rPr>
                <w:rFonts w:eastAsia="PMingLiU" w:cstheme="minorHAnsi"/>
                <w:kern w:val="0"/>
                <w:sz w:val="22"/>
                <w:lang w:eastAsia="zh-CN"/>
              </w:rPr>
              <w:t>, 202</w:t>
            </w:r>
            <w:r>
              <w:rPr>
                <w:rFonts w:eastAsia="PMingLiU" w:cstheme="minorHAnsi"/>
                <w:kern w:val="0"/>
                <w:sz w:val="22"/>
                <w:lang w:eastAsia="zh-CN"/>
              </w:rPr>
              <w:t>4</w:t>
            </w:r>
            <w:r w:rsidRPr="00BA0AF4">
              <w:rPr>
                <w:rFonts w:eastAsia="PMingLiU" w:cstheme="minorHAnsi"/>
                <w:kern w:val="0"/>
                <w:sz w:val="22"/>
                <w:lang w:eastAsia="zh-CN"/>
              </w:rPr>
              <w:t>).</w:t>
            </w:r>
          </w:p>
          <w:p w:rsidR="00BC0454" w:rsidRDefault="00BC0454"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2. One room accommodati</w:t>
            </w:r>
            <w:r>
              <w:rPr>
                <w:rFonts w:eastAsia="PMingLiU" w:cstheme="minorHAnsi"/>
                <w:kern w:val="0"/>
                <w:sz w:val="22"/>
                <w:lang w:eastAsia="zh-CN"/>
              </w:rPr>
              <w:t>on contribution of maximum NT$12</w:t>
            </w:r>
            <w:r w:rsidRPr="00BA0AF4">
              <w:rPr>
                <w:rFonts w:eastAsia="PMingLiU" w:cstheme="minorHAnsi"/>
                <w:kern w:val="0"/>
                <w:sz w:val="22"/>
                <w:lang w:eastAsia="zh-CN"/>
              </w:rPr>
              <w:t xml:space="preserve">,000 (up to 4 nights </w:t>
            </w:r>
            <w:r>
              <w:rPr>
                <w:rFonts w:eastAsia="PMingLiU" w:cstheme="minorHAnsi"/>
                <w:kern w:val="0"/>
                <w:sz w:val="22"/>
                <w:lang w:eastAsia="zh-CN"/>
              </w:rPr>
              <w:t>between</w:t>
            </w:r>
            <w:r w:rsidRPr="00BA0AF4">
              <w:rPr>
                <w:rFonts w:eastAsia="PMingLiU" w:cstheme="minorHAnsi"/>
                <w:kern w:val="0"/>
                <w:sz w:val="22"/>
                <w:lang w:eastAsia="zh-CN"/>
              </w:rPr>
              <w:t xml:space="preserve"> </w:t>
            </w:r>
            <w:r>
              <w:rPr>
                <w:rFonts w:eastAsia="PMingLiU" w:cstheme="minorHAnsi"/>
                <w:kern w:val="0"/>
                <w:sz w:val="22"/>
                <w:lang w:eastAsia="zh-CN"/>
              </w:rPr>
              <w:t>June 3</w:t>
            </w:r>
            <w:r w:rsidRPr="00853D2E">
              <w:rPr>
                <w:rFonts w:eastAsia="PMingLiU" w:cstheme="minorHAnsi"/>
                <w:kern w:val="0"/>
                <w:sz w:val="22"/>
                <w:vertAlign w:val="superscript"/>
                <w:lang w:eastAsia="zh-CN"/>
              </w:rPr>
              <w:t>rd</w:t>
            </w:r>
            <w:r>
              <w:rPr>
                <w:rFonts w:eastAsia="PMingLiU" w:cstheme="minorHAnsi"/>
                <w:kern w:val="0"/>
                <w:sz w:val="22"/>
                <w:lang w:eastAsia="zh-CN"/>
              </w:rPr>
              <w:t xml:space="preserve"> </w:t>
            </w:r>
            <w:r w:rsidRPr="00BA0AF4">
              <w:rPr>
                <w:rFonts w:eastAsia="PMingLiU" w:cstheme="minorHAnsi"/>
                <w:kern w:val="0"/>
                <w:sz w:val="22"/>
                <w:lang w:eastAsia="zh-CN"/>
              </w:rPr>
              <w:t>to</w:t>
            </w:r>
            <w:r>
              <w:rPr>
                <w:rFonts w:eastAsia="PMingLiU" w:cstheme="minorHAnsi"/>
                <w:kern w:val="0"/>
                <w:sz w:val="22"/>
                <w:lang w:eastAsia="zh-CN"/>
              </w:rPr>
              <w:t xml:space="preserve"> June</w:t>
            </w:r>
            <w:r w:rsidRPr="00BA0AF4">
              <w:rPr>
                <w:rFonts w:eastAsia="PMingLiU" w:cstheme="minorHAnsi"/>
                <w:kern w:val="0"/>
                <w:sz w:val="22"/>
                <w:lang w:eastAsia="zh-CN"/>
              </w:rPr>
              <w:t xml:space="preserve"> </w:t>
            </w:r>
            <w:r>
              <w:rPr>
                <w:rFonts w:eastAsia="PMingLiU" w:cstheme="minorHAnsi"/>
                <w:kern w:val="0"/>
                <w:sz w:val="22"/>
                <w:lang w:eastAsia="zh-CN"/>
              </w:rPr>
              <w:t>7</w:t>
            </w:r>
            <w:r w:rsidRPr="004F615A">
              <w:rPr>
                <w:rFonts w:eastAsia="PMingLiU" w:cstheme="minorHAnsi"/>
                <w:kern w:val="0"/>
                <w:sz w:val="22"/>
                <w:vertAlign w:val="superscript"/>
                <w:lang w:eastAsia="zh-CN"/>
              </w:rPr>
              <w:t>th</w:t>
            </w:r>
            <w:r w:rsidRPr="00BA0AF4">
              <w:rPr>
                <w:rFonts w:eastAsia="PMingLiU" w:cstheme="minorHAnsi"/>
                <w:kern w:val="0"/>
                <w:sz w:val="22"/>
                <w:lang w:eastAsia="zh-CN"/>
              </w:rPr>
              <w:t>, 202</w:t>
            </w:r>
            <w:r>
              <w:rPr>
                <w:rFonts w:eastAsia="PMingLiU" w:cstheme="minorHAnsi"/>
                <w:kern w:val="0"/>
                <w:sz w:val="22"/>
                <w:lang w:eastAsia="zh-CN"/>
              </w:rPr>
              <w:t>4</w:t>
            </w:r>
            <w:r w:rsidRPr="00BA0AF4">
              <w:rPr>
                <w:rFonts w:eastAsia="PMingLiU" w:cstheme="minorHAnsi"/>
                <w:kern w:val="0"/>
                <w:sz w:val="22"/>
                <w:lang w:eastAsia="zh-CN"/>
              </w:rPr>
              <w:t>) including airport pickup to and from the accommodation.</w:t>
            </w:r>
          </w:p>
          <w:p w:rsidR="00D73ED5" w:rsidRPr="00BA0AF4" w:rsidRDefault="00D73ED5" w:rsidP="00ED216A">
            <w:pPr>
              <w:widowControl/>
              <w:spacing w:line="240" w:lineRule="exact"/>
              <w:rPr>
                <w:rFonts w:eastAsia="PMingLiU" w:cstheme="minorHAnsi"/>
                <w:kern w:val="0"/>
                <w:sz w:val="22"/>
                <w:lang w:eastAsia="zh-CN"/>
              </w:rPr>
            </w:pPr>
          </w:p>
        </w:tc>
      </w:tr>
      <w:tr w:rsidR="00BC0454" w:rsidRPr="00BA0AF4" w:rsidTr="00ED216A">
        <w:trPr>
          <w:cantSplit/>
          <w:jc w:val="center"/>
        </w:trPr>
        <w:tc>
          <w:tcPr>
            <w:tcW w:w="7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73ED5" w:rsidRDefault="00FF38B5" w:rsidP="00ED216A">
            <w:pPr>
              <w:widowControl/>
              <w:spacing w:line="240" w:lineRule="exact"/>
              <w:rPr>
                <w:rFonts w:eastAsia="PMingLiU" w:cstheme="minorHAnsi"/>
                <w:b/>
                <w:kern w:val="0"/>
                <w:sz w:val="22"/>
                <w:lang w:eastAsia="zh-CN"/>
              </w:rPr>
            </w:pPr>
            <w:sdt>
              <w:sdtPr>
                <w:rPr>
                  <w:rFonts w:eastAsia="PMingLiU" w:cstheme="minorHAnsi"/>
                  <w:kern w:val="0"/>
                  <w:sz w:val="22"/>
                  <w:lang w:eastAsia="zh-CN"/>
                </w:rPr>
                <w:id w:val="475805089"/>
                <w14:checkbox>
                  <w14:checked w14:val="0"/>
                  <w14:checkedState w14:val="2612" w14:font="MS Gothic"/>
                  <w14:uncheckedState w14:val="2610" w14:font="MS Gothic"/>
                </w14:checkbox>
              </w:sdtPr>
              <w:sdtEndPr/>
              <w:sdtContent>
                <w:r w:rsidR="00BC0454" w:rsidRPr="00883474">
                  <w:rPr>
                    <w:rFonts w:ascii="Segoe UI Symbol" w:eastAsia="PMingLiU" w:hAnsi="Segoe UI Symbol" w:cs="Segoe UI Symbol"/>
                    <w:kern w:val="0"/>
                    <w:sz w:val="22"/>
                    <w:lang w:eastAsia="zh-CN"/>
                  </w:rPr>
                  <w:t>☐</w:t>
                </w:r>
              </w:sdtContent>
            </w:sdt>
            <w:r w:rsidR="00BC0454" w:rsidRPr="00883474">
              <w:rPr>
                <w:rFonts w:eastAsia="PMingLiU" w:cstheme="minorHAnsi"/>
                <w:kern w:val="0"/>
                <w:sz w:val="22"/>
                <w:lang w:eastAsia="zh-CN"/>
              </w:rPr>
              <w:t xml:space="preserve"> </w:t>
            </w:r>
            <w:r w:rsidR="00BC0454" w:rsidRPr="00883474">
              <w:rPr>
                <w:rFonts w:eastAsia="PMingLiU" w:cstheme="minorHAnsi"/>
                <w:b/>
                <w:kern w:val="0"/>
                <w:sz w:val="22"/>
                <w:lang w:eastAsia="zh-CN"/>
              </w:rPr>
              <w:t>Venture Capital</w:t>
            </w:r>
            <w:r w:rsidR="00D73ED5">
              <w:rPr>
                <w:rFonts w:eastAsia="PMingLiU" w:cstheme="minorHAnsi"/>
                <w:b/>
                <w:kern w:val="0"/>
                <w:sz w:val="22"/>
                <w:lang w:eastAsia="zh-CN"/>
              </w:rPr>
              <w:t xml:space="preserve"> </w:t>
            </w:r>
          </w:p>
          <w:p w:rsidR="00BC0454" w:rsidRPr="00D73ED5" w:rsidRDefault="00D73ED5" w:rsidP="00ED216A">
            <w:pPr>
              <w:widowControl/>
              <w:spacing w:line="240" w:lineRule="exact"/>
              <w:rPr>
                <w:rFonts w:eastAsia="PMingLiU" w:cstheme="minorHAnsi"/>
                <w:i/>
                <w:kern w:val="0"/>
                <w:sz w:val="22"/>
                <w:highlight w:val="yellow"/>
                <w:lang w:eastAsia="zh-CN"/>
              </w:rPr>
            </w:pPr>
            <w:r w:rsidRPr="00D73ED5">
              <w:rPr>
                <w:rFonts w:eastAsia="PMingLiU" w:cstheme="minorHAnsi"/>
                <w:i/>
                <w:kern w:val="0"/>
                <w:sz w:val="22"/>
                <w:lang w:eastAsia="zh-CN"/>
              </w:rPr>
              <w:t>(business-class)</w:t>
            </w:r>
          </w:p>
        </w:tc>
        <w:tc>
          <w:tcPr>
            <w:tcW w:w="209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C0454" w:rsidRDefault="00BC0454" w:rsidP="00ED216A">
            <w:pPr>
              <w:widowControl/>
              <w:spacing w:line="240" w:lineRule="exact"/>
              <w:rPr>
                <w:rFonts w:eastAsia="PMingLiU" w:cstheme="minorHAnsi"/>
                <w:kern w:val="0"/>
                <w:sz w:val="22"/>
                <w:lang w:eastAsia="zh-CN"/>
              </w:rPr>
            </w:pPr>
          </w:p>
          <w:p w:rsidR="00BC0454" w:rsidRDefault="00BC0454" w:rsidP="00ED216A">
            <w:pPr>
              <w:widowControl/>
              <w:spacing w:line="240" w:lineRule="exact"/>
              <w:rPr>
                <w:rFonts w:eastAsia="PMingLiU" w:cstheme="minorHAnsi"/>
                <w:kern w:val="0"/>
                <w:sz w:val="22"/>
                <w:lang w:eastAsia="zh-CN"/>
              </w:rPr>
            </w:pPr>
            <w:r>
              <w:rPr>
                <w:rFonts w:eastAsia="PMingLiU" w:cstheme="minorHAnsi"/>
                <w:kern w:val="0"/>
                <w:sz w:val="22"/>
                <w:lang w:eastAsia="zh-CN"/>
              </w:rPr>
              <w:t>1. You are a manager at a venture capital company.</w:t>
            </w:r>
          </w:p>
          <w:p w:rsidR="00BC0454" w:rsidRDefault="00BC0454" w:rsidP="00ED216A">
            <w:pPr>
              <w:widowControl/>
              <w:spacing w:line="240" w:lineRule="exact"/>
              <w:rPr>
                <w:rFonts w:eastAsia="PMingLiU" w:cstheme="minorHAnsi"/>
                <w:kern w:val="0"/>
                <w:sz w:val="22"/>
                <w:lang w:eastAsia="zh-CN"/>
              </w:rPr>
            </w:pPr>
            <w:r>
              <w:rPr>
                <w:rFonts w:eastAsia="PMingLiU" w:cstheme="minorHAnsi"/>
                <w:kern w:val="0"/>
                <w:sz w:val="22"/>
                <w:lang w:eastAsia="zh-CN"/>
              </w:rPr>
              <w:t>2. Your company’s total investments exceed US$ 1 billion.</w:t>
            </w:r>
          </w:p>
          <w:p w:rsidR="00BC0454" w:rsidRDefault="00BC0454" w:rsidP="00ED216A">
            <w:pPr>
              <w:widowControl/>
              <w:spacing w:line="240" w:lineRule="exact"/>
              <w:rPr>
                <w:rFonts w:eastAsia="PMingLiU" w:cstheme="minorHAnsi"/>
                <w:kern w:val="0"/>
                <w:sz w:val="22"/>
                <w:lang w:eastAsia="zh-CN"/>
              </w:rPr>
            </w:pPr>
            <w:r>
              <w:rPr>
                <w:rFonts w:eastAsia="PMingLiU" w:cstheme="minorHAnsi"/>
                <w:kern w:val="0"/>
                <w:sz w:val="22"/>
                <w:lang w:eastAsia="zh-CN"/>
              </w:rPr>
              <w:t xml:space="preserve">3. </w:t>
            </w:r>
            <w:r w:rsidRPr="00BA0AF4">
              <w:rPr>
                <w:rFonts w:eastAsia="PMingLiU" w:cstheme="minorHAnsi"/>
                <w:kern w:val="0"/>
                <w:sz w:val="22"/>
                <w:lang w:eastAsia="zh-CN"/>
              </w:rPr>
              <w:t>You must participate in B2B meeting(s) that will be organized by TAITRA.</w:t>
            </w:r>
          </w:p>
          <w:p w:rsidR="00BC0454" w:rsidRPr="00BA0AF4" w:rsidRDefault="00BC0454" w:rsidP="00ED216A">
            <w:pPr>
              <w:widowControl/>
              <w:spacing w:line="240" w:lineRule="exact"/>
              <w:rPr>
                <w:rFonts w:eastAsia="PMingLiU" w:cstheme="minorHAnsi"/>
                <w:kern w:val="0"/>
                <w:sz w:val="22"/>
                <w:lang w:eastAsia="zh-CN"/>
              </w:rPr>
            </w:pPr>
          </w:p>
        </w:tc>
        <w:tc>
          <w:tcPr>
            <w:tcW w:w="2190" w:type="pct"/>
            <w:tcBorders>
              <w:top w:val="nil"/>
              <w:left w:val="nil"/>
              <w:bottom w:val="single" w:sz="8" w:space="0" w:color="auto"/>
              <w:right w:val="single" w:sz="8" w:space="0" w:color="auto"/>
            </w:tcBorders>
            <w:tcMar>
              <w:top w:w="0" w:type="dxa"/>
              <w:left w:w="108" w:type="dxa"/>
              <w:bottom w:w="0" w:type="dxa"/>
              <w:right w:w="108" w:type="dxa"/>
            </w:tcMar>
            <w:vAlign w:val="center"/>
          </w:tcPr>
          <w:p w:rsidR="00D73ED5" w:rsidRDefault="00D73ED5" w:rsidP="00ED216A">
            <w:pPr>
              <w:widowControl/>
              <w:spacing w:line="240" w:lineRule="exact"/>
              <w:rPr>
                <w:rFonts w:eastAsia="PMingLiU" w:cstheme="minorHAnsi"/>
                <w:kern w:val="0"/>
                <w:sz w:val="22"/>
                <w:lang w:eastAsia="zh-CN"/>
              </w:rPr>
            </w:pPr>
          </w:p>
          <w:p w:rsidR="00BC0454" w:rsidRPr="00BA0AF4" w:rsidRDefault="00BC0454"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 xml:space="preserve">1. One round-trip </w:t>
            </w:r>
            <w:r w:rsidRPr="005B3E72">
              <w:rPr>
                <w:rFonts w:eastAsia="PMingLiU" w:cstheme="minorHAnsi"/>
                <w:kern w:val="0"/>
                <w:sz w:val="22"/>
                <w:lang w:eastAsia="zh-CN"/>
              </w:rPr>
              <w:t>business-class</w:t>
            </w:r>
            <w:r>
              <w:rPr>
                <w:rFonts w:eastAsia="PMingLiU" w:cstheme="minorHAnsi"/>
                <w:kern w:val="0"/>
                <w:sz w:val="22"/>
                <w:lang w:eastAsia="zh-CN"/>
              </w:rPr>
              <w:t xml:space="preserve"> </w:t>
            </w:r>
            <w:r w:rsidRPr="00BA0AF4">
              <w:rPr>
                <w:rFonts w:eastAsia="PMingLiU" w:cstheme="minorHAnsi"/>
                <w:kern w:val="0"/>
                <w:sz w:val="22"/>
                <w:lang w:eastAsia="zh-CN"/>
              </w:rPr>
              <w:t xml:space="preserve">air ticket with a scheduled stay for </w:t>
            </w:r>
            <w:r>
              <w:rPr>
                <w:rFonts w:eastAsia="PMingLiU" w:cstheme="minorHAnsi"/>
                <w:kern w:val="0"/>
                <w:sz w:val="22"/>
                <w:lang w:eastAsia="zh-CN"/>
              </w:rPr>
              <w:t xml:space="preserve">at least </w:t>
            </w:r>
            <w:r w:rsidRPr="00BA0AF4">
              <w:rPr>
                <w:rFonts w:eastAsia="PMingLiU" w:cstheme="minorHAnsi"/>
                <w:kern w:val="0"/>
                <w:sz w:val="22"/>
                <w:lang w:eastAsia="zh-CN"/>
              </w:rPr>
              <w:t>tw</w:t>
            </w:r>
            <w:r>
              <w:rPr>
                <w:rFonts w:eastAsia="PMingLiU" w:cstheme="minorHAnsi"/>
                <w:kern w:val="0"/>
                <w:sz w:val="22"/>
                <w:lang w:eastAsia="zh-CN"/>
              </w:rPr>
              <w:t>o full trade show days (between June 4</w:t>
            </w:r>
            <w:r w:rsidRPr="000B498A">
              <w:rPr>
                <w:rFonts w:eastAsia="PMingLiU" w:cstheme="minorHAnsi"/>
                <w:kern w:val="0"/>
                <w:sz w:val="22"/>
                <w:vertAlign w:val="superscript"/>
                <w:lang w:eastAsia="zh-CN"/>
              </w:rPr>
              <w:t>th</w:t>
            </w:r>
            <w:r>
              <w:rPr>
                <w:rFonts w:eastAsia="PMingLiU" w:cstheme="minorHAnsi"/>
                <w:kern w:val="0"/>
                <w:sz w:val="22"/>
                <w:lang w:eastAsia="zh-CN"/>
              </w:rPr>
              <w:t xml:space="preserve"> </w:t>
            </w:r>
            <w:r w:rsidRPr="00BA0AF4">
              <w:rPr>
                <w:rFonts w:eastAsia="PMingLiU" w:cstheme="minorHAnsi"/>
                <w:kern w:val="0"/>
                <w:sz w:val="22"/>
                <w:lang w:eastAsia="zh-CN"/>
              </w:rPr>
              <w:t>to</w:t>
            </w:r>
            <w:r>
              <w:rPr>
                <w:rFonts w:eastAsia="PMingLiU" w:cstheme="minorHAnsi"/>
                <w:kern w:val="0"/>
                <w:sz w:val="22"/>
                <w:lang w:eastAsia="zh-CN"/>
              </w:rPr>
              <w:t xml:space="preserve"> June</w:t>
            </w:r>
            <w:r w:rsidRPr="00BA0AF4">
              <w:rPr>
                <w:rFonts w:eastAsia="PMingLiU" w:cstheme="minorHAnsi"/>
                <w:kern w:val="0"/>
                <w:sz w:val="22"/>
                <w:lang w:eastAsia="zh-CN"/>
              </w:rPr>
              <w:t xml:space="preserve"> </w:t>
            </w:r>
            <w:r>
              <w:rPr>
                <w:rFonts w:eastAsia="PMingLiU" w:cstheme="minorHAnsi"/>
                <w:kern w:val="0"/>
                <w:sz w:val="22"/>
                <w:lang w:eastAsia="zh-CN"/>
              </w:rPr>
              <w:t>7</w:t>
            </w:r>
            <w:r w:rsidRPr="004F615A">
              <w:rPr>
                <w:rFonts w:eastAsia="PMingLiU" w:cstheme="minorHAnsi"/>
                <w:kern w:val="0"/>
                <w:sz w:val="22"/>
                <w:vertAlign w:val="superscript"/>
                <w:lang w:eastAsia="zh-CN"/>
              </w:rPr>
              <w:t>th</w:t>
            </w:r>
            <w:r w:rsidRPr="00BA0AF4">
              <w:rPr>
                <w:rFonts w:eastAsia="PMingLiU" w:cstheme="minorHAnsi"/>
                <w:kern w:val="0"/>
                <w:sz w:val="22"/>
                <w:lang w:eastAsia="zh-CN"/>
              </w:rPr>
              <w:t>, 202</w:t>
            </w:r>
            <w:r>
              <w:rPr>
                <w:rFonts w:eastAsia="PMingLiU" w:cstheme="minorHAnsi"/>
                <w:kern w:val="0"/>
                <w:sz w:val="22"/>
                <w:lang w:eastAsia="zh-CN"/>
              </w:rPr>
              <w:t>4</w:t>
            </w:r>
            <w:r w:rsidRPr="00BA0AF4">
              <w:rPr>
                <w:rFonts w:eastAsia="PMingLiU" w:cstheme="minorHAnsi"/>
                <w:kern w:val="0"/>
                <w:sz w:val="22"/>
                <w:lang w:eastAsia="zh-CN"/>
              </w:rPr>
              <w:t>).</w:t>
            </w:r>
          </w:p>
          <w:p w:rsidR="00BC0454" w:rsidRDefault="00BC0454"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2. One room accommodati</w:t>
            </w:r>
            <w:r>
              <w:rPr>
                <w:rFonts w:eastAsia="PMingLiU" w:cstheme="minorHAnsi"/>
                <w:kern w:val="0"/>
                <w:sz w:val="22"/>
                <w:lang w:eastAsia="zh-CN"/>
              </w:rPr>
              <w:t>on contribution of maximum NT$12</w:t>
            </w:r>
            <w:r w:rsidRPr="00BA0AF4">
              <w:rPr>
                <w:rFonts w:eastAsia="PMingLiU" w:cstheme="minorHAnsi"/>
                <w:kern w:val="0"/>
                <w:sz w:val="22"/>
                <w:lang w:eastAsia="zh-CN"/>
              </w:rPr>
              <w:t xml:space="preserve">,000 (up to 4 nights </w:t>
            </w:r>
            <w:r w:rsidR="008A37AF">
              <w:rPr>
                <w:rFonts w:eastAsia="PMingLiU" w:cstheme="minorHAnsi"/>
                <w:kern w:val="0"/>
                <w:sz w:val="22"/>
                <w:lang w:eastAsia="zh-CN"/>
              </w:rPr>
              <w:t>between</w:t>
            </w:r>
            <w:r w:rsidRPr="00BA0AF4">
              <w:rPr>
                <w:rFonts w:eastAsia="PMingLiU" w:cstheme="minorHAnsi"/>
                <w:kern w:val="0"/>
                <w:sz w:val="22"/>
                <w:lang w:eastAsia="zh-CN"/>
              </w:rPr>
              <w:t xml:space="preserve"> </w:t>
            </w:r>
            <w:r>
              <w:rPr>
                <w:rFonts w:eastAsia="PMingLiU" w:cstheme="minorHAnsi"/>
                <w:kern w:val="0"/>
                <w:sz w:val="22"/>
                <w:lang w:eastAsia="zh-CN"/>
              </w:rPr>
              <w:t>June 3</w:t>
            </w:r>
            <w:r w:rsidRPr="00853D2E">
              <w:rPr>
                <w:rFonts w:eastAsia="PMingLiU" w:cstheme="minorHAnsi"/>
                <w:kern w:val="0"/>
                <w:sz w:val="22"/>
                <w:vertAlign w:val="superscript"/>
                <w:lang w:eastAsia="zh-CN"/>
              </w:rPr>
              <w:t>rd</w:t>
            </w:r>
            <w:r>
              <w:rPr>
                <w:rFonts w:eastAsia="PMingLiU" w:cstheme="minorHAnsi"/>
                <w:kern w:val="0"/>
                <w:sz w:val="22"/>
                <w:lang w:eastAsia="zh-CN"/>
              </w:rPr>
              <w:t xml:space="preserve"> </w:t>
            </w:r>
            <w:r w:rsidRPr="00BA0AF4">
              <w:rPr>
                <w:rFonts w:eastAsia="PMingLiU" w:cstheme="minorHAnsi"/>
                <w:kern w:val="0"/>
                <w:sz w:val="22"/>
                <w:lang w:eastAsia="zh-CN"/>
              </w:rPr>
              <w:t>to</w:t>
            </w:r>
            <w:r>
              <w:rPr>
                <w:rFonts w:eastAsia="PMingLiU" w:cstheme="minorHAnsi"/>
                <w:kern w:val="0"/>
                <w:sz w:val="22"/>
                <w:lang w:eastAsia="zh-CN"/>
              </w:rPr>
              <w:t xml:space="preserve"> June</w:t>
            </w:r>
            <w:r w:rsidRPr="00BA0AF4">
              <w:rPr>
                <w:rFonts w:eastAsia="PMingLiU" w:cstheme="minorHAnsi"/>
                <w:kern w:val="0"/>
                <w:sz w:val="22"/>
                <w:lang w:eastAsia="zh-CN"/>
              </w:rPr>
              <w:t xml:space="preserve"> </w:t>
            </w:r>
            <w:r>
              <w:rPr>
                <w:rFonts w:eastAsia="PMingLiU" w:cstheme="minorHAnsi"/>
                <w:kern w:val="0"/>
                <w:sz w:val="22"/>
                <w:lang w:eastAsia="zh-CN"/>
              </w:rPr>
              <w:t>7</w:t>
            </w:r>
            <w:r w:rsidRPr="004F615A">
              <w:rPr>
                <w:rFonts w:eastAsia="PMingLiU" w:cstheme="minorHAnsi"/>
                <w:kern w:val="0"/>
                <w:sz w:val="22"/>
                <w:vertAlign w:val="superscript"/>
                <w:lang w:eastAsia="zh-CN"/>
              </w:rPr>
              <w:t>th</w:t>
            </w:r>
            <w:r w:rsidRPr="00BA0AF4">
              <w:rPr>
                <w:rFonts w:eastAsia="PMingLiU" w:cstheme="minorHAnsi"/>
                <w:kern w:val="0"/>
                <w:sz w:val="22"/>
                <w:lang w:eastAsia="zh-CN"/>
              </w:rPr>
              <w:t>, 202</w:t>
            </w:r>
            <w:r>
              <w:rPr>
                <w:rFonts w:eastAsia="PMingLiU" w:cstheme="minorHAnsi"/>
                <w:kern w:val="0"/>
                <w:sz w:val="22"/>
                <w:lang w:eastAsia="zh-CN"/>
              </w:rPr>
              <w:t>4</w:t>
            </w:r>
            <w:r w:rsidRPr="00BA0AF4">
              <w:rPr>
                <w:rFonts w:eastAsia="PMingLiU" w:cstheme="minorHAnsi"/>
                <w:kern w:val="0"/>
                <w:sz w:val="22"/>
                <w:lang w:eastAsia="zh-CN"/>
              </w:rPr>
              <w:t>) including airport pickup to and from the accommodation.</w:t>
            </w:r>
          </w:p>
          <w:p w:rsidR="00D73ED5" w:rsidRPr="00BA0AF4" w:rsidRDefault="00D73ED5" w:rsidP="00ED216A">
            <w:pPr>
              <w:widowControl/>
              <w:spacing w:line="240" w:lineRule="exact"/>
              <w:rPr>
                <w:rFonts w:eastAsia="PMingLiU" w:cstheme="minorHAnsi"/>
                <w:kern w:val="0"/>
                <w:sz w:val="22"/>
                <w:lang w:eastAsia="zh-CN"/>
              </w:rPr>
            </w:pPr>
          </w:p>
        </w:tc>
      </w:tr>
      <w:tr w:rsidR="00BC0454" w:rsidRPr="00BA0AF4" w:rsidTr="00ED216A">
        <w:trPr>
          <w:cantSplit/>
          <w:jc w:val="center"/>
        </w:trPr>
        <w:tc>
          <w:tcPr>
            <w:tcW w:w="7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C0454" w:rsidRDefault="00FF38B5" w:rsidP="00ED216A">
            <w:pPr>
              <w:widowControl/>
              <w:spacing w:line="240" w:lineRule="exact"/>
              <w:rPr>
                <w:rFonts w:eastAsia="PMingLiU" w:cstheme="minorHAnsi"/>
                <w:b/>
                <w:kern w:val="0"/>
                <w:sz w:val="22"/>
                <w:lang w:eastAsia="zh-CN"/>
              </w:rPr>
            </w:pPr>
            <w:sdt>
              <w:sdtPr>
                <w:rPr>
                  <w:rFonts w:eastAsia="PMingLiU" w:cstheme="minorHAnsi"/>
                  <w:kern w:val="0"/>
                  <w:sz w:val="22"/>
                  <w:lang w:eastAsia="zh-CN"/>
                </w:rPr>
                <w:id w:val="1776440554"/>
                <w14:checkbox>
                  <w14:checked w14:val="0"/>
                  <w14:checkedState w14:val="2612" w14:font="MS Gothic"/>
                  <w14:uncheckedState w14:val="2610" w14:font="MS Gothic"/>
                </w14:checkbox>
              </w:sdtPr>
              <w:sdtEndPr/>
              <w:sdtContent>
                <w:r w:rsidR="00BC0454" w:rsidRPr="005B3E7E">
                  <w:rPr>
                    <w:rFonts w:ascii="Segoe UI Symbol" w:eastAsia="PMingLiU" w:hAnsi="Segoe UI Symbol" w:cs="Segoe UI Symbol"/>
                    <w:kern w:val="0"/>
                    <w:sz w:val="22"/>
                    <w:lang w:eastAsia="zh-CN"/>
                  </w:rPr>
                  <w:t>☐</w:t>
                </w:r>
              </w:sdtContent>
            </w:sdt>
            <w:r w:rsidR="00BC0454" w:rsidRPr="005B3E7E">
              <w:rPr>
                <w:rFonts w:eastAsia="PMingLiU" w:cstheme="minorHAnsi"/>
                <w:kern w:val="0"/>
                <w:sz w:val="22"/>
                <w:lang w:eastAsia="zh-CN"/>
              </w:rPr>
              <w:t xml:space="preserve"> </w:t>
            </w:r>
            <w:r w:rsidR="00BC0454" w:rsidRPr="005B3E7E">
              <w:rPr>
                <w:rFonts w:eastAsia="PMingLiU" w:cstheme="minorHAnsi"/>
                <w:b/>
                <w:kern w:val="0"/>
                <w:sz w:val="22"/>
                <w:lang w:eastAsia="zh-CN"/>
              </w:rPr>
              <w:t>VIP</w:t>
            </w:r>
          </w:p>
          <w:p w:rsidR="00D73ED5" w:rsidRPr="00D73ED5" w:rsidRDefault="00D73ED5" w:rsidP="00ED216A">
            <w:pPr>
              <w:widowControl/>
              <w:spacing w:line="240" w:lineRule="exact"/>
              <w:rPr>
                <w:rFonts w:eastAsia="PMingLiU" w:cstheme="minorHAnsi"/>
                <w:i/>
                <w:kern w:val="0"/>
                <w:sz w:val="22"/>
                <w:highlight w:val="yellow"/>
                <w:lang w:eastAsia="zh-CN"/>
              </w:rPr>
            </w:pPr>
            <w:r w:rsidRPr="00D73ED5">
              <w:rPr>
                <w:rFonts w:eastAsia="PMingLiU" w:cstheme="minorHAnsi"/>
                <w:i/>
                <w:kern w:val="0"/>
                <w:sz w:val="22"/>
                <w:lang w:eastAsia="zh-CN"/>
              </w:rPr>
              <w:t>(economy-class)</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BC0454" w:rsidRDefault="00BC0454" w:rsidP="00ED216A">
            <w:pPr>
              <w:widowControl/>
              <w:spacing w:line="240" w:lineRule="exact"/>
              <w:rPr>
                <w:rFonts w:eastAsia="PMingLiU" w:cstheme="minorHAnsi"/>
                <w:kern w:val="0"/>
                <w:sz w:val="22"/>
                <w:lang w:eastAsia="zh-CN"/>
              </w:rPr>
            </w:pPr>
          </w:p>
          <w:p w:rsidR="00BC0454" w:rsidRPr="00BA0AF4" w:rsidRDefault="00BC0454"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1. Your company operates in an industry that is related to the trade show.</w:t>
            </w:r>
          </w:p>
          <w:p w:rsidR="00BC0454" w:rsidRPr="00BA0AF4" w:rsidRDefault="00BC0454"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2. Within the past 3 years, your company h</w:t>
            </w:r>
            <w:r>
              <w:rPr>
                <w:rFonts w:eastAsia="PMingLiU" w:cstheme="minorHAnsi"/>
                <w:kern w:val="0"/>
                <w:sz w:val="22"/>
                <w:lang w:eastAsia="zh-CN"/>
              </w:rPr>
              <w:t xml:space="preserve">ad an annual sale that exceeded </w:t>
            </w:r>
            <w:r w:rsidRPr="00BA0AF4">
              <w:rPr>
                <w:rFonts w:eastAsia="PMingLiU" w:cstheme="minorHAnsi"/>
                <w:kern w:val="0"/>
                <w:sz w:val="22"/>
                <w:lang w:eastAsia="zh-CN"/>
              </w:rPr>
              <w:t xml:space="preserve">US$ </w:t>
            </w:r>
            <w:r>
              <w:rPr>
                <w:rFonts w:eastAsia="PMingLiU" w:cstheme="minorHAnsi"/>
                <w:kern w:val="0"/>
                <w:sz w:val="22"/>
                <w:lang w:eastAsia="zh-CN"/>
              </w:rPr>
              <w:t>90</w:t>
            </w:r>
            <w:r w:rsidRPr="00BA0AF4">
              <w:rPr>
                <w:rFonts w:eastAsia="PMingLiU" w:cstheme="minorHAnsi"/>
                <w:kern w:val="0"/>
                <w:sz w:val="22"/>
                <w:lang w:eastAsia="zh-CN"/>
              </w:rPr>
              <w:t xml:space="preserve"> million.</w:t>
            </w:r>
          </w:p>
          <w:p w:rsidR="00BC0454" w:rsidRDefault="00BC0454"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3. You must participate in B2B meeting(s) that will be organized by TAITRA.</w:t>
            </w:r>
          </w:p>
          <w:p w:rsidR="00BC0454" w:rsidRPr="00BA0AF4" w:rsidRDefault="00BC0454" w:rsidP="00ED216A">
            <w:pPr>
              <w:widowControl/>
              <w:spacing w:line="240" w:lineRule="exact"/>
              <w:rPr>
                <w:rFonts w:eastAsia="PMingLiU" w:cstheme="minorHAnsi"/>
                <w:kern w:val="0"/>
                <w:sz w:val="22"/>
                <w:lang w:eastAsia="zh-CN"/>
              </w:rPr>
            </w:pPr>
          </w:p>
        </w:tc>
        <w:tc>
          <w:tcPr>
            <w:tcW w:w="2190" w:type="pct"/>
            <w:tcBorders>
              <w:top w:val="nil"/>
              <w:left w:val="nil"/>
              <w:bottom w:val="single" w:sz="8" w:space="0" w:color="auto"/>
              <w:right w:val="single" w:sz="8" w:space="0" w:color="auto"/>
            </w:tcBorders>
            <w:tcMar>
              <w:top w:w="0" w:type="dxa"/>
              <w:left w:w="108" w:type="dxa"/>
              <w:bottom w:w="0" w:type="dxa"/>
              <w:right w:w="108" w:type="dxa"/>
            </w:tcMar>
            <w:vAlign w:val="center"/>
          </w:tcPr>
          <w:p w:rsidR="00D73ED5" w:rsidRDefault="00D73ED5" w:rsidP="00ED216A">
            <w:pPr>
              <w:widowControl/>
              <w:spacing w:line="240" w:lineRule="exact"/>
              <w:rPr>
                <w:rFonts w:eastAsia="PMingLiU" w:cstheme="minorHAnsi"/>
                <w:kern w:val="0"/>
                <w:sz w:val="22"/>
                <w:lang w:eastAsia="zh-CN"/>
              </w:rPr>
            </w:pPr>
          </w:p>
          <w:p w:rsidR="00BC0454" w:rsidRPr="00BA0AF4" w:rsidRDefault="00BC0454"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1. One round-trip economy-class air ticket with a scheduled stay for</w:t>
            </w:r>
            <w:r>
              <w:rPr>
                <w:rFonts w:eastAsia="PMingLiU" w:cstheme="minorHAnsi"/>
                <w:kern w:val="0"/>
                <w:sz w:val="22"/>
                <w:lang w:eastAsia="zh-CN"/>
              </w:rPr>
              <w:t xml:space="preserve"> at least</w:t>
            </w:r>
            <w:r w:rsidRPr="00BA0AF4">
              <w:rPr>
                <w:rFonts w:eastAsia="PMingLiU" w:cstheme="minorHAnsi"/>
                <w:kern w:val="0"/>
                <w:sz w:val="22"/>
                <w:lang w:eastAsia="zh-CN"/>
              </w:rPr>
              <w:t xml:space="preserve"> two full trade show days (</w:t>
            </w:r>
            <w:r>
              <w:rPr>
                <w:rFonts w:eastAsia="PMingLiU" w:cstheme="minorHAnsi"/>
                <w:kern w:val="0"/>
                <w:sz w:val="22"/>
                <w:lang w:eastAsia="zh-CN"/>
              </w:rPr>
              <w:t>between June 4</w:t>
            </w:r>
            <w:r w:rsidRPr="000B498A">
              <w:rPr>
                <w:rFonts w:eastAsia="PMingLiU" w:cstheme="minorHAnsi"/>
                <w:kern w:val="0"/>
                <w:sz w:val="22"/>
                <w:vertAlign w:val="superscript"/>
                <w:lang w:eastAsia="zh-CN"/>
              </w:rPr>
              <w:t>th</w:t>
            </w:r>
            <w:r>
              <w:rPr>
                <w:rFonts w:eastAsia="PMingLiU" w:cstheme="minorHAnsi"/>
                <w:kern w:val="0"/>
                <w:sz w:val="22"/>
                <w:lang w:eastAsia="zh-CN"/>
              </w:rPr>
              <w:t xml:space="preserve"> </w:t>
            </w:r>
            <w:r w:rsidRPr="00BA0AF4">
              <w:rPr>
                <w:rFonts w:eastAsia="PMingLiU" w:cstheme="minorHAnsi"/>
                <w:kern w:val="0"/>
                <w:sz w:val="22"/>
                <w:lang w:eastAsia="zh-CN"/>
              </w:rPr>
              <w:t>to</w:t>
            </w:r>
            <w:r>
              <w:rPr>
                <w:rFonts w:eastAsia="PMingLiU" w:cstheme="minorHAnsi"/>
                <w:kern w:val="0"/>
                <w:sz w:val="22"/>
                <w:lang w:eastAsia="zh-CN"/>
              </w:rPr>
              <w:t xml:space="preserve"> June</w:t>
            </w:r>
            <w:r w:rsidRPr="00BA0AF4">
              <w:rPr>
                <w:rFonts w:eastAsia="PMingLiU" w:cstheme="minorHAnsi"/>
                <w:kern w:val="0"/>
                <w:sz w:val="22"/>
                <w:lang w:eastAsia="zh-CN"/>
              </w:rPr>
              <w:t xml:space="preserve"> </w:t>
            </w:r>
            <w:r>
              <w:rPr>
                <w:rFonts w:eastAsia="PMingLiU" w:cstheme="minorHAnsi"/>
                <w:kern w:val="0"/>
                <w:sz w:val="22"/>
                <w:lang w:eastAsia="zh-CN"/>
              </w:rPr>
              <w:t>7</w:t>
            </w:r>
            <w:r w:rsidRPr="004F615A">
              <w:rPr>
                <w:rFonts w:eastAsia="PMingLiU" w:cstheme="minorHAnsi"/>
                <w:kern w:val="0"/>
                <w:sz w:val="22"/>
                <w:vertAlign w:val="superscript"/>
                <w:lang w:eastAsia="zh-CN"/>
              </w:rPr>
              <w:t>th</w:t>
            </w:r>
            <w:r w:rsidRPr="00BA0AF4">
              <w:rPr>
                <w:rFonts w:eastAsia="PMingLiU" w:cstheme="minorHAnsi"/>
                <w:kern w:val="0"/>
                <w:sz w:val="22"/>
                <w:lang w:eastAsia="zh-CN"/>
              </w:rPr>
              <w:t>, 202</w:t>
            </w:r>
            <w:r>
              <w:rPr>
                <w:rFonts w:eastAsia="PMingLiU" w:cstheme="minorHAnsi"/>
                <w:kern w:val="0"/>
                <w:sz w:val="22"/>
                <w:lang w:eastAsia="zh-CN"/>
              </w:rPr>
              <w:t>4</w:t>
            </w:r>
            <w:r w:rsidRPr="00BA0AF4">
              <w:rPr>
                <w:rFonts w:eastAsia="PMingLiU" w:cstheme="minorHAnsi"/>
                <w:kern w:val="0"/>
                <w:sz w:val="22"/>
                <w:lang w:eastAsia="zh-CN"/>
              </w:rPr>
              <w:t>).</w:t>
            </w:r>
          </w:p>
          <w:p w:rsidR="00BC0454" w:rsidRDefault="00BC0454"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2. One room accommodation contribution of maximum NT$1</w:t>
            </w:r>
            <w:r>
              <w:rPr>
                <w:rFonts w:eastAsia="PMingLiU" w:cstheme="minorHAnsi"/>
                <w:kern w:val="0"/>
                <w:sz w:val="22"/>
                <w:lang w:eastAsia="zh-CN"/>
              </w:rPr>
              <w:t>2</w:t>
            </w:r>
            <w:r w:rsidRPr="00BA0AF4">
              <w:rPr>
                <w:rFonts w:eastAsia="PMingLiU" w:cstheme="minorHAnsi"/>
                <w:kern w:val="0"/>
                <w:sz w:val="22"/>
                <w:lang w:eastAsia="zh-CN"/>
              </w:rPr>
              <w:t xml:space="preserve">,000 (up to 4 nights </w:t>
            </w:r>
            <w:r w:rsidR="008A37AF">
              <w:rPr>
                <w:rFonts w:eastAsia="PMingLiU" w:cstheme="minorHAnsi"/>
                <w:kern w:val="0"/>
                <w:sz w:val="22"/>
                <w:lang w:eastAsia="zh-CN"/>
              </w:rPr>
              <w:t>between</w:t>
            </w:r>
            <w:r w:rsidRPr="00BA0AF4">
              <w:rPr>
                <w:rFonts w:eastAsia="PMingLiU" w:cstheme="minorHAnsi"/>
                <w:kern w:val="0"/>
                <w:sz w:val="22"/>
                <w:lang w:eastAsia="zh-CN"/>
              </w:rPr>
              <w:t xml:space="preserve"> </w:t>
            </w:r>
            <w:r>
              <w:rPr>
                <w:rFonts w:eastAsia="PMingLiU" w:cstheme="minorHAnsi"/>
                <w:kern w:val="0"/>
                <w:sz w:val="22"/>
                <w:lang w:eastAsia="zh-CN"/>
              </w:rPr>
              <w:t>June 3</w:t>
            </w:r>
            <w:r w:rsidRPr="00853D2E">
              <w:rPr>
                <w:rFonts w:eastAsia="PMingLiU" w:cstheme="minorHAnsi"/>
                <w:kern w:val="0"/>
                <w:sz w:val="22"/>
                <w:vertAlign w:val="superscript"/>
                <w:lang w:eastAsia="zh-CN"/>
              </w:rPr>
              <w:t>rd</w:t>
            </w:r>
            <w:r>
              <w:rPr>
                <w:rFonts w:eastAsia="PMingLiU" w:cstheme="minorHAnsi"/>
                <w:kern w:val="0"/>
                <w:sz w:val="22"/>
                <w:lang w:eastAsia="zh-CN"/>
              </w:rPr>
              <w:t xml:space="preserve"> </w:t>
            </w:r>
            <w:r w:rsidRPr="00BA0AF4">
              <w:rPr>
                <w:rFonts w:eastAsia="PMingLiU" w:cstheme="minorHAnsi"/>
                <w:kern w:val="0"/>
                <w:sz w:val="22"/>
                <w:lang w:eastAsia="zh-CN"/>
              </w:rPr>
              <w:t>to</w:t>
            </w:r>
            <w:r>
              <w:rPr>
                <w:rFonts w:eastAsia="PMingLiU" w:cstheme="minorHAnsi"/>
                <w:kern w:val="0"/>
                <w:sz w:val="22"/>
                <w:lang w:eastAsia="zh-CN"/>
              </w:rPr>
              <w:t xml:space="preserve"> June</w:t>
            </w:r>
            <w:r w:rsidRPr="00BA0AF4">
              <w:rPr>
                <w:rFonts w:eastAsia="PMingLiU" w:cstheme="minorHAnsi"/>
                <w:kern w:val="0"/>
                <w:sz w:val="22"/>
                <w:lang w:eastAsia="zh-CN"/>
              </w:rPr>
              <w:t xml:space="preserve"> </w:t>
            </w:r>
            <w:r>
              <w:rPr>
                <w:rFonts w:eastAsia="PMingLiU" w:cstheme="minorHAnsi"/>
                <w:kern w:val="0"/>
                <w:sz w:val="22"/>
                <w:lang w:eastAsia="zh-CN"/>
              </w:rPr>
              <w:t>7</w:t>
            </w:r>
            <w:r w:rsidRPr="004F615A">
              <w:rPr>
                <w:rFonts w:eastAsia="PMingLiU" w:cstheme="minorHAnsi"/>
                <w:kern w:val="0"/>
                <w:sz w:val="22"/>
                <w:vertAlign w:val="superscript"/>
                <w:lang w:eastAsia="zh-CN"/>
              </w:rPr>
              <w:t>th</w:t>
            </w:r>
            <w:r w:rsidRPr="00BA0AF4">
              <w:rPr>
                <w:rFonts w:eastAsia="PMingLiU" w:cstheme="minorHAnsi"/>
                <w:kern w:val="0"/>
                <w:sz w:val="22"/>
                <w:lang w:eastAsia="zh-CN"/>
              </w:rPr>
              <w:t>, 202</w:t>
            </w:r>
            <w:r>
              <w:rPr>
                <w:rFonts w:eastAsia="PMingLiU" w:cstheme="minorHAnsi"/>
                <w:kern w:val="0"/>
                <w:sz w:val="22"/>
                <w:lang w:eastAsia="zh-CN"/>
              </w:rPr>
              <w:t>4</w:t>
            </w:r>
            <w:r w:rsidRPr="00BA0AF4">
              <w:rPr>
                <w:rFonts w:eastAsia="PMingLiU" w:cstheme="minorHAnsi"/>
                <w:kern w:val="0"/>
                <w:sz w:val="22"/>
                <w:lang w:eastAsia="zh-CN"/>
              </w:rPr>
              <w:t>) including airport pickup to and from the accommodation.</w:t>
            </w:r>
          </w:p>
          <w:p w:rsidR="00D73ED5" w:rsidRPr="00BA0AF4" w:rsidRDefault="00D73ED5" w:rsidP="00ED216A">
            <w:pPr>
              <w:widowControl/>
              <w:spacing w:line="240" w:lineRule="exact"/>
              <w:rPr>
                <w:rFonts w:eastAsia="PMingLiU" w:cstheme="minorHAnsi"/>
                <w:kern w:val="0"/>
                <w:sz w:val="22"/>
                <w:lang w:eastAsia="zh-CN"/>
              </w:rPr>
            </w:pPr>
          </w:p>
        </w:tc>
      </w:tr>
      <w:tr w:rsidR="008A37AF" w:rsidRPr="00BA0AF4" w:rsidTr="00ED216A">
        <w:trPr>
          <w:cantSplit/>
          <w:jc w:val="center"/>
        </w:trPr>
        <w:tc>
          <w:tcPr>
            <w:tcW w:w="7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A37AF" w:rsidRDefault="00FF38B5" w:rsidP="00ED216A">
            <w:pPr>
              <w:widowControl/>
              <w:spacing w:line="240" w:lineRule="exact"/>
              <w:rPr>
                <w:rFonts w:eastAsia="PMingLiU" w:cstheme="minorHAnsi"/>
                <w:b/>
                <w:kern w:val="0"/>
                <w:sz w:val="22"/>
                <w:lang w:eastAsia="zh-CN"/>
              </w:rPr>
            </w:pPr>
            <w:sdt>
              <w:sdtPr>
                <w:rPr>
                  <w:rFonts w:eastAsia="PMingLiU" w:cstheme="minorHAnsi"/>
                  <w:kern w:val="0"/>
                  <w:sz w:val="22"/>
                  <w:lang w:eastAsia="zh-CN"/>
                </w:rPr>
                <w:id w:val="-1012375002"/>
                <w14:checkbox>
                  <w14:checked w14:val="0"/>
                  <w14:checkedState w14:val="2612" w14:font="MS Gothic"/>
                  <w14:uncheckedState w14:val="2610" w14:font="MS Gothic"/>
                </w14:checkbox>
              </w:sdtPr>
              <w:sdtEndPr/>
              <w:sdtContent>
                <w:r w:rsidR="008A37AF" w:rsidRPr="00883474">
                  <w:rPr>
                    <w:rFonts w:ascii="Segoe UI Symbol" w:eastAsia="PMingLiU" w:hAnsi="Segoe UI Symbol" w:cs="Segoe UI Symbol"/>
                    <w:kern w:val="0"/>
                    <w:sz w:val="22"/>
                    <w:lang w:eastAsia="zh-CN"/>
                  </w:rPr>
                  <w:t>☐</w:t>
                </w:r>
              </w:sdtContent>
            </w:sdt>
            <w:r w:rsidR="008A37AF" w:rsidRPr="00883474">
              <w:rPr>
                <w:rFonts w:eastAsia="PMingLiU" w:cstheme="minorHAnsi"/>
                <w:kern w:val="0"/>
                <w:sz w:val="22"/>
                <w:lang w:eastAsia="zh-CN"/>
              </w:rPr>
              <w:t xml:space="preserve"> </w:t>
            </w:r>
            <w:r w:rsidR="008A37AF" w:rsidRPr="00883474">
              <w:rPr>
                <w:rFonts w:eastAsia="PMingLiU" w:cstheme="minorHAnsi"/>
                <w:b/>
                <w:kern w:val="0"/>
                <w:sz w:val="22"/>
                <w:lang w:eastAsia="zh-CN"/>
              </w:rPr>
              <w:t>Venture Capital</w:t>
            </w:r>
          </w:p>
          <w:p w:rsidR="00D73ED5" w:rsidRPr="00D73ED5" w:rsidRDefault="00D73ED5" w:rsidP="00ED216A">
            <w:pPr>
              <w:widowControl/>
              <w:spacing w:line="240" w:lineRule="exact"/>
              <w:rPr>
                <w:rFonts w:eastAsia="PMingLiU" w:cstheme="minorHAnsi"/>
                <w:i/>
                <w:kern w:val="0"/>
                <w:sz w:val="22"/>
                <w:highlight w:val="yellow"/>
                <w:lang w:eastAsia="zh-CN"/>
              </w:rPr>
            </w:pPr>
            <w:r w:rsidRPr="00D73ED5">
              <w:rPr>
                <w:rFonts w:eastAsia="PMingLiU" w:cstheme="minorHAnsi"/>
                <w:i/>
                <w:kern w:val="0"/>
                <w:sz w:val="22"/>
                <w:lang w:eastAsia="zh-CN"/>
              </w:rPr>
              <w:t>(economy-class)</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tcPr>
          <w:p w:rsidR="008A37AF" w:rsidRDefault="008A37AF" w:rsidP="00ED216A">
            <w:pPr>
              <w:widowControl/>
              <w:spacing w:line="240" w:lineRule="exact"/>
              <w:rPr>
                <w:rFonts w:eastAsia="PMingLiU" w:cstheme="minorHAnsi"/>
                <w:kern w:val="0"/>
                <w:sz w:val="22"/>
                <w:lang w:eastAsia="zh-CN"/>
              </w:rPr>
            </w:pPr>
          </w:p>
          <w:p w:rsidR="008A37AF" w:rsidRDefault="008A37AF" w:rsidP="00ED216A">
            <w:pPr>
              <w:widowControl/>
              <w:spacing w:line="240" w:lineRule="exact"/>
              <w:rPr>
                <w:rFonts w:eastAsia="PMingLiU" w:cstheme="minorHAnsi"/>
                <w:kern w:val="0"/>
                <w:sz w:val="22"/>
                <w:lang w:eastAsia="zh-CN"/>
              </w:rPr>
            </w:pPr>
            <w:r>
              <w:rPr>
                <w:rFonts w:eastAsia="PMingLiU" w:cstheme="minorHAnsi"/>
                <w:kern w:val="0"/>
                <w:sz w:val="22"/>
                <w:lang w:eastAsia="zh-CN"/>
              </w:rPr>
              <w:t>1. You are a manager at a venture capital company.</w:t>
            </w:r>
          </w:p>
          <w:p w:rsidR="008A37AF" w:rsidRDefault="008A37AF" w:rsidP="00ED216A">
            <w:pPr>
              <w:widowControl/>
              <w:spacing w:line="240" w:lineRule="exact"/>
              <w:rPr>
                <w:rFonts w:eastAsia="PMingLiU" w:cstheme="minorHAnsi"/>
                <w:kern w:val="0"/>
                <w:sz w:val="22"/>
                <w:lang w:eastAsia="zh-CN"/>
              </w:rPr>
            </w:pPr>
            <w:r>
              <w:rPr>
                <w:rFonts w:eastAsia="PMingLiU" w:cstheme="minorHAnsi"/>
                <w:kern w:val="0"/>
                <w:sz w:val="22"/>
                <w:lang w:eastAsia="zh-CN"/>
              </w:rPr>
              <w:t xml:space="preserve">2. </w:t>
            </w:r>
            <w:r w:rsidRPr="008A37AF">
              <w:rPr>
                <w:rFonts w:eastAsia="PMingLiU" w:cstheme="minorHAnsi"/>
                <w:kern w:val="0"/>
                <w:sz w:val="22"/>
                <w:lang w:eastAsia="zh-CN"/>
              </w:rPr>
              <w:t>Your company’s total investments exceed US$ 50 million</w:t>
            </w:r>
            <w:r>
              <w:rPr>
                <w:rFonts w:eastAsia="PMingLiU" w:cstheme="minorHAnsi"/>
                <w:kern w:val="0"/>
                <w:sz w:val="22"/>
                <w:lang w:eastAsia="zh-CN"/>
              </w:rPr>
              <w:t>, or your company invested a minimum of US$ 0.5 million into at least 20 investments.</w:t>
            </w:r>
          </w:p>
          <w:p w:rsidR="008A37AF" w:rsidRDefault="008A37AF" w:rsidP="00ED216A">
            <w:pPr>
              <w:widowControl/>
              <w:spacing w:line="240" w:lineRule="exact"/>
              <w:rPr>
                <w:rFonts w:eastAsia="PMingLiU" w:cstheme="minorHAnsi"/>
                <w:kern w:val="0"/>
                <w:sz w:val="22"/>
                <w:lang w:eastAsia="zh-CN"/>
              </w:rPr>
            </w:pPr>
            <w:r>
              <w:rPr>
                <w:rFonts w:eastAsia="PMingLiU" w:cstheme="minorHAnsi"/>
                <w:kern w:val="0"/>
                <w:sz w:val="22"/>
                <w:lang w:eastAsia="zh-CN"/>
              </w:rPr>
              <w:t xml:space="preserve">3. </w:t>
            </w:r>
            <w:r w:rsidRPr="00BA0AF4">
              <w:rPr>
                <w:rFonts w:eastAsia="PMingLiU" w:cstheme="minorHAnsi"/>
                <w:kern w:val="0"/>
                <w:sz w:val="22"/>
                <w:lang w:eastAsia="zh-CN"/>
              </w:rPr>
              <w:t>You must participate in B2B meeting(s) that will be organized by TAITRA.</w:t>
            </w:r>
          </w:p>
          <w:p w:rsidR="008A37AF" w:rsidRPr="00BA0AF4" w:rsidRDefault="008A37AF" w:rsidP="00ED216A">
            <w:pPr>
              <w:widowControl/>
              <w:spacing w:line="240" w:lineRule="exact"/>
              <w:rPr>
                <w:rFonts w:eastAsia="PMingLiU" w:cstheme="minorHAnsi"/>
                <w:kern w:val="0"/>
                <w:sz w:val="22"/>
                <w:lang w:eastAsia="zh-CN"/>
              </w:rPr>
            </w:pPr>
          </w:p>
        </w:tc>
        <w:tc>
          <w:tcPr>
            <w:tcW w:w="2190" w:type="pct"/>
            <w:tcBorders>
              <w:top w:val="nil"/>
              <w:left w:val="nil"/>
              <w:bottom w:val="single" w:sz="8" w:space="0" w:color="auto"/>
              <w:right w:val="single" w:sz="8" w:space="0" w:color="auto"/>
            </w:tcBorders>
            <w:tcMar>
              <w:top w:w="0" w:type="dxa"/>
              <w:left w:w="108" w:type="dxa"/>
              <w:bottom w:w="0" w:type="dxa"/>
              <w:right w:w="108" w:type="dxa"/>
            </w:tcMar>
            <w:vAlign w:val="center"/>
          </w:tcPr>
          <w:p w:rsidR="00D73ED5" w:rsidRDefault="00D73ED5" w:rsidP="00ED216A">
            <w:pPr>
              <w:widowControl/>
              <w:spacing w:line="240" w:lineRule="exact"/>
              <w:rPr>
                <w:rFonts w:eastAsia="PMingLiU" w:cstheme="minorHAnsi"/>
                <w:kern w:val="0"/>
                <w:sz w:val="22"/>
                <w:lang w:eastAsia="zh-CN"/>
              </w:rPr>
            </w:pPr>
          </w:p>
          <w:p w:rsidR="008A37AF" w:rsidRPr="00BA0AF4" w:rsidRDefault="008A37AF"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1. One round-trip economy-class air ticket with a scheduled stay for</w:t>
            </w:r>
            <w:r>
              <w:rPr>
                <w:rFonts w:eastAsia="PMingLiU" w:cstheme="minorHAnsi"/>
                <w:kern w:val="0"/>
                <w:sz w:val="22"/>
                <w:lang w:eastAsia="zh-CN"/>
              </w:rPr>
              <w:t xml:space="preserve"> at least</w:t>
            </w:r>
            <w:r w:rsidRPr="00BA0AF4">
              <w:rPr>
                <w:rFonts w:eastAsia="PMingLiU" w:cstheme="minorHAnsi"/>
                <w:kern w:val="0"/>
                <w:sz w:val="22"/>
                <w:lang w:eastAsia="zh-CN"/>
              </w:rPr>
              <w:t xml:space="preserve"> two full trade show days (</w:t>
            </w:r>
            <w:r>
              <w:rPr>
                <w:rFonts w:eastAsia="PMingLiU" w:cstheme="minorHAnsi"/>
                <w:kern w:val="0"/>
                <w:sz w:val="22"/>
                <w:lang w:eastAsia="zh-CN"/>
              </w:rPr>
              <w:t>between June 4</w:t>
            </w:r>
            <w:r w:rsidRPr="000B498A">
              <w:rPr>
                <w:rFonts w:eastAsia="PMingLiU" w:cstheme="minorHAnsi"/>
                <w:kern w:val="0"/>
                <w:sz w:val="22"/>
                <w:vertAlign w:val="superscript"/>
                <w:lang w:eastAsia="zh-CN"/>
              </w:rPr>
              <w:t>th</w:t>
            </w:r>
            <w:r>
              <w:rPr>
                <w:rFonts w:eastAsia="PMingLiU" w:cstheme="minorHAnsi"/>
                <w:kern w:val="0"/>
                <w:sz w:val="22"/>
                <w:lang w:eastAsia="zh-CN"/>
              </w:rPr>
              <w:t xml:space="preserve"> </w:t>
            </w:r>
            <w:r w:rsidRPr="00BA0AF4">
              <w:rPr>
                <w:rFonts w:eastAsia="PMingLiU" w:cstheme="minorHAnsi"/>
                <w:kern w:val="0"/>
                <w:sz w:val="22"/>
                <w:lang w:eastAsia="zh-CN"/>
              </w:rPr>
              <w:t>to</w:t>
            </w:r>
            <w:r>
              <w:rPr>
                <w:rFonts w:eastAsia="PMingLiU" w:cstheme="minorHAnsi"/>
                <w:kern w:val="0"/>
                <w:sz w:val="22"/>
                <w:lang w:eastAsia="zh-CN"/>
              </w:rPr>
              <w:t xml:space="preserve"> June</w:t>
            </w:r>
            <w:r w:rsidRPr="00BA0AF4">
              <w:rPr>
                <w:rFonts w:eastAsia="PMingLiU" w:cstheme="minorHAnsi"/>
                <w:kern w:val="0"/>
                <w:sz w:val="22"/>
                <w:lang w:eastAsia="zh-CN"/>
              </w:rPr>
              <w:t xml:space="preserve"> </w:t>
            </w:r>
            <w:r>
              <w:rPr>
                <w:rFonts w:eastAsia="PMingLiU" w:cstheme="minorHAnsi"/>
                <w:kern w:val="0"/>
                <w:sz w:val="22"/>
                <w:lang w:eastAsia="zh-CN"/>
              </w:rPr>
              <w:t>7</w:t>
            </w:r>
            <w:r w:rsidRPr="004F615A">
              <w:rPr>
                <w:rFonts w:eastAsia="PMingLiU" w:cstheme="minorHAnsi"/>
                <w:kern w:val="0"/>
                <w:sz w:val="22"/>
                <w:vertAlign w:val="superscript"/>
                <w:lang w:eastAsia="zh-CN"/>
              </w:rPr>
              <w:t>th</w:t>
            </w:r>
            <w:r w:rsidRPr="00BA0AF4">
              <w:rPr>
                <w:rFonts w:eastAsia="PMingLiU" w:cstheme="minorHAnsi"/>
                <w:kern w:val="0"/>
                <w:sz w:val="22"/>
                <w:lang w:eastAsia="zh-CN"/>
              </w:rPr>
              <w:t>, 202</w:t>
            </w:r>
            <w:r>
              <w:rPr>
                <w:rFonts w:eastAsia="PMingLiU" w:cstheme="minorHAnsi"/>
                <w:kern w:val="0"/>
                <w:sz w:val="22"/>
                <w:lang w:eastAsia="zh-CN"/>
              </w:rPr>
              <w:t>4</w:t>
            </w:r>
            <w:r w:rsidRPr="00BA0AF4">
              <w:rPr>
                <w:rFonts w:eastAsia="PMingLiU" w:cstheme="minorHAnsi"/>
                <w:kern w:val="0"/>
                <w:sz w:val="22"/>
                <w:lang w:eastAsia="zh-CN"/>
              </w:rPr>
              <w:t>).</w:t>
            </w:r>
          </w:p>
          <w:p w:rsidR="008A37AF" w:rsidRDefault="008A37AF"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2. One room accommodation contribution of maximum NT$1</w:t>
            </w:r>
            <w:r>
              <w:rPr>
                <w:rFonts w:eastAsia="PMingLiU" w:cstheme="minorHAnsi"/>
                <w:kern w:val="0"/>
                <w:sz w:val="22"/>
                <w:lang w:eastAsia="zh-CN"/>
              </w:rPr>
              <w:t>2</w:t>
            </w:r>
            <w:r w:rsidRPr="00BA0AF4">
              <w:rPr>
                <w:rFonts w:eastAsia="PMingLiU" w:cstheme="minorHAnsi"/>
                <w:kern w:val="0"/>
                <w:sz w:val="22"/>
                <w:lang w:eastAsia="zh-CN"/>
              </w:rPr>
              <w:t xml:space="preserve">,000 (up to 4 nights </w:t>
            </w:r>
            <w:r>
              <w:rPr>
                <w:rFonts w:eastAsia="PMingLiU" w:cstheme="minorHAnsi"/>
                <w:kern w:val="0"/>
                <w:sz w:val="22"/>
                <w:lang w:eastAsia="zh-CN"/>
              </w:rPr>
              <w:t>between</w:t>
            </w:r>
            <w:r w:rsidRPr="00BA0AF4">
              <w:rPr>
                <w:rFonts w:eastAsia="PMingLiU" w:cstheme="minorHAnsi"/>
                <w:kern w:val="0"/>
                <w:sz w:val="22"/>
                <w:lang w:eastAsia="zh-CN"/>
              </w:rPr>
              <w:t xml:space="preserve"> </w:t>
            </w:r>
            <w:r>
              <w:rPr>
                <w:rFonts w:eastAsia="PMingLiU" w:cstheme="minorHAnsi"/>
                <w:kern w:val="0"/>
                <w:sz w:val="22"/>
                <w:lang w:eastAsia="zh-CN"/>
              </w:rPr>
              <w:t>June 3</w:t>
            </w:r>
            <w:r w:rsidRPr="00853D2E">
              <w:rPr>
                <w:rFonts w:eastAsia="PMingLiU" w:cstheme="minorHAnsi"/>
                <w:kern w:val="0"/>
                <w:sz w:val="22"/>
                <w:vertAlign w:val="superscript"/>
                <w:lang w:eastAsia="zh-CN"/>
              </w:rPr>
              <w:t>rd</w:t>
            </w:r>
            <w:r>
              <w:rPr>
                <w:rFonts w:eastAsia="PMingLiU" w:cstheme="minorHAnsi"/>
                <w:kern w:val="0"/>
                <w:sz w:val="22"/>
                <w:lang w:eastAsia="zh-CN"/>
              </w:rPr>
              <w:t xml:space="preserve"> </w:t>
            </w:r>
            <w:r w:rsidRPr="00BA0AF4">
              <w:rPr>
                <w:rFonts w:eastAsia="PMingLiU" w:cstheme="minorHAnsi"/>
                <w:kern w:val="0"/>
                <w:sz w:val="22"/>
                <w:lang w:eastAsia="zh-CN"/>
              </w:rPr>
              <w:t>to</w:t>
            </w:r>
            <w:r>
              <w:rPr>
                <w:rFonts w:eastAsia="PMingLiU" w:cstheme="minorHAnsi"/>
                <w:kern w:val="0"/>
                <w:sz w:val="22"/>
                <w:lang w:eastAsia="zh-CN"/>
              </w:rPr>
              <w:t xml:space="preserve"> June</w:t>
            </w:r>
            <w:r w:rsidRPr="00BA0AF4">
              <w:rPr>
                <w:rFonts w:eastAsia="PMingLiU" w:cstheme="minorHAnsi"/>
                <w:kern w:val="0"/>
                <w:sz w:val="22"/>
                <w:lang w:eastAsia="zh-CN"/>
              </w:rPr>
              <w:t xml:space="preserve"> </w:t>
            </w:r>
            <w:r>
              <w:rPr>
                <w:rFonts w:eastAsia="PMingLiU" w:cstheme="minorHAnsi"/>
                <w:kern w:val="0"/>
                <w:sz w:val="22"/>
                <w:lang w:eastAsia="zh-CN"/>
              </w:rPr>
              <w:t>7</w:t>
            </w:r>
            <w:r w:rsidRPr="004F615A">
              <w:rPr>
                <w:rFonts w:eastAsia="PMingLiU" w:cstheme="minorHAnsi"/>
                <w:kern w:val="0"/>
                <w:sz w:val="22"/>
                <w:vertAlign w:val="superscript"/>
                <w:lang w:eastAsia="zh-CN"/>
              </w:rPr>
              <w:t>th</w:t>
            </w:r>
            <w:r w:rsidRPr="00BA0AF4">
              <w:rPr>
                <w:rFonts w:eastAsia="PMingLiU" w:cstheme="minorHAnsi"/>
                <w:kern w:val="0"/>
                <w:sz w:val="22"/>
                <w:lang w:eastAsia="zh-CN"/>
              </w:rPr>
              <w:t>, 202</w:t>
            </w:r>
            <w:r>
              <w:rPr>
                <w:rFonts w:eastAsia="PMingLiU" w:cstheme="minorHAnsi"/>
                <w:kern w:val="0"/>
                <w:sz w:val="22"/>
                <w:lang w:eastAsia="zh-CN"/>
              </w:rPr>
              <w:t>4</w:t>
            </w:r>
            <w:r w:rsidRPr="00BA0AF4">
              <w:rPr>
                <w:rFonts w:eastAsia="PMingLiU" w:cstheme="minorHAnsi"/>
                <w:kern w:val="0"/>
                <w:sz w:val="22"/>
                <w:lang w:eastAsia="zh-CN"/>
              </w:rPr>
              <w:t>) including airport pickup to and from the accommodation.</w:t>
            </w:r>
          </w:p>
          <w:p w:rsidR="00D73ED5" w:rsidRPr="00BA0AF4" w:rsidRDefault="00D73ED5" w:rsidP="00ED216A">
            <w:pPr>
              <w:widowControl/>
              <w:spacing w:line="240" w:lineRule="exact"/>
              <w:rPr>
                <w:rFonts w:eastAsia="PMingLiU" w:cstheme="minorHAnsi"/>
                <w:kern w:val="0"/>
                <w:sz w:val="22"/>
                <w:lang w:eastAsia="zh-CN"/>
              </w:rPr>
            </w:pPr>
          </w:p>
        </w:tc>
      </w:tr>
      <w:tr w:rsidR="008A37AF" w:rsidRPr="00BA0AF4" w:rsidTr="00ED216A">
        <w:trPr>
          <w:cantSplit/>
          <w:jc w:val="center"/>
        </w:trPr>
        <w:tc>
          <w:tcPr>
            <w:tcW w:w="7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37AF" w:rsidRPr="00E32941" w:rsidRDefault="00FF38B5" w:rsidP="00ED216A">
            <w:pPr>
              <w:widowControl/>
              <w:spacing w:line="240" w:lineRule="exact"/>
              <w:rPr>
                <w:rFonts w:eastAsia="DengXian" w:cstheme="minorHAnsi"/>
                <w:kern w:val="0"/>
                <w:sz w:val="22"/>
                <w:lang w:eastAsia="zh-CN"/>
              </w:rPr>
            </w:pPr>
            <w:sdt>
              <w:sdtPr>
                <w:rPr>
                  <w:rFonts w:eastAsia="PMingLiU" w:cstheme="minorHAnsi"/>
                  <w:kern w:val="0"/>
                  <w:sz w:val="22"/>
                  <w:lang w:eastAsia="zh-CN"/>
                </w:rPr>
                <w:id w:val="-1453774710"/>
                <w14:checkbox>
                  <w14:checked w14:val="0"/>
                  <w14:checkedState w14:val="2612" w14:font="MS Gothic"/>
                  <w14:uncheckedState w14:val="2610" w14:font="MS Gothic"/>
                </w14:checkbox>
              </w:sdtPr>
              <w:sdtEndPr/>
              <w:sdtContent>
                <w:r w:rsidR="008A37AF" w:rsidRPr="00BA0AF4">
                  <w:rPr>
                    <w:rFonts w:ascii="Segoe UI Symbol" w:eastAsia="PMingLiU" w:hAnsi="Segoe UI Symbol" w:cs="Segoe UI Symbol"/>
                    <w:kern w:val="0"/>
                    <w:sz w:val="22"/>
                    <w:lang w:eastAsia="zh-CN"/>
                  </w:rPr>
                  <w:t>☐</w:t>
                </w:r>
              </w:sdtContent>
            </w:sdt>
            <w:r w:rsidR="008A37AF" w:rsidRPr="00BA0AF4">
              <w:rPr>
                <w:rFonts w:eastAsia="PMingLiU" w:cstheme="minorHAnsi"/>
                <w:kern w:val="0"/>
                <w:sz w:val="22"/>
                <w:lang w:eastAsia="zh-CN"/>
              </w:rPr>
              <w:t xml:space="preserve"> </w:t>
            </w:r>
            <w:r w:rsidR="008A37AF" w:rsidRPr="00BA0AF4">
              <w:rPr>
                <w:rFonts w:eastAsia="PMingLiU" w:cstheme="minorHAnsi"/>
                <w:b/>
                <w:kern w:val="0"/>
                <w:sz w:val="22"/>
                <w:lang w:eastAsia="zh-CN"/>
              </w:rPr>
              <w:t>SME</w:t>
            </w:r>
            <w:r w:rsidR="008A37AF" w:rsidRPr="00BA0AF4">
              <w:rPr>
                <w:rFonts w:eastAsia="PMingLiU" w:cstheme="minorHAnsi"/>
                <w:kern w:val="0"/>
                <w:sz w:val="22"/>
                <w:lang w:eastAsia="zh-CN"/>
              </w:rPr>
              <w:t>: Air Ticket</w:t>
            </w:r>
          </w:p>
        </w:tc>
        <w:tc>
          <w:tcPr>
            <w:tcW w:w="20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E43" w:rsidRDefault="00273E43" w:rsidP="00ED216A">
            <w:pPr>
              <w:widowControl/>
              <w:spacing w:line="240" w:lineRule="exact"/>
              <w:rPr>
                <w:rFonts w:eastAsia="PMingLiU" w:cstheme="minorHAnsi"/>
                <w:kern w:val="0"/>
                <w:sz w:val="22"/>
                <w:lang w:eastAsia="zh-CN"/>
              </w:rPr>
            </w:pPr>
          </w:p>
          <w:p w:rsidR="008A37AF" w:rsidRPr="00BA0AF4" w:rsidRDefault="008A37AF"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1. Your company operates in an industry that is related to the trade show.</w:t>
            </w:r>
          </w:p>
          <w:p w:rsidR="008A37AF" w:rsidRDefault="008A37AF"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 xml:space="preserve">2. Within the past 3 years, your company had an annual sale that exceeded US$ </w:t>
            </w:r>
            <w:r>
              <w:rPr>
                <w:rFonts w:eastAsia="PMingLiU" w:cstheme="minorHAnsi"/>
                <w:kern w:val="0"/>
                <w:sz w:val="22"/>
                <w:lang w:eastAsia="zh-CN"/>
              </w:rPr>
              <w:t>8</w:t>
            </w:r>
            <w:r w:rsidRPr="00BA0AF4">
              <w:rPr>
                <w:rFonts w:eastAsia="PMingLiU" w:cstheme="minorHAnsi"/>
                <w:kern w:val="0"/>
                <w:sz w:val="22"/>
                <w:lang w:eastAsia="zh-CN"/>
              </w:rPr>
              <w:t xml:space="preserve"> million.</w:t>
            </w:r>
          </w:p>
          <w:p w:rsidR="008A37AF" w:rsidRDefault="008A37AF" w:rsidP="00ED216A">
            <w:pPr>
              <w:widowControl/>
              <w:spacing w:line="240" w:lineRule="exact"/>
              <w:rPr>
                <w:rFonts w:eastAsia="PMingLiU" w:cstheme="minorHAnsi"/>
                <w:kern w:val="0"/>
                <w:sz w:val="22"/>
                <w:lang w:eastAsia="zh-CN"/>
              </w:rPr>
            </w:pPr>
            <w:r>
              <w:rPr>
                <w:rFonts w:eastAsia="PMingLiU" w:cstheme="minorHAnsi"/>
                <w:kern w:val="0"/>
                <w:sz w:val="22"/>
                <w:lang w:eastAsia="zh-CN"/>
              </w:rPr>
              <w:t xml:space="preserve">3. </w:t>
            </w:r>
            <w:r w:rsidRPr="00BA0AF4">
              <w:rPr>
                <w:rFonts w:eastAsia="PMingLiU" w:cstheme="minorHAnsi"/>
                <w:kern w:val="0"/>
                <w:sz w:val="22"/>
                <w:lang w:eastAsia="zh-CN"/>
              </w:rPr>
              <w:t>You must participate in B2B meeting(s) that will be organized by TAITRA.</w:t>
            </w:r>
          </w:p>
          <w:p w:rsidR="00273E43" w:rsidRPr="00BA0AF4" w:rsidRDefault="00273E43" w:rsidP="00ED216A">
            <w:pPr>
              <w:widowControl/>
              <w:spacing w:line="240" w:lineRule="exact"/>
              <w:rPr>
                <w:rFonts w:eastAsia="PMingLiU" w:cstheme="minorHAnsi"/>
                <w:kern w:val="0"/>
                <w:sz w:val="22"/>
                <w:lang w:eastAsia="zh-CN"/>
              </w:rPr>
            </w:pPr>
          </w:p>
        </w:tc>
        <w:tc>
          <w:tcPr>
            <w:tcW w:w="219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73E43" w:rsidRDefault="00273E43" w:rsidP="00ED216A">
            <w:pPr>
              <w:widowControl/>
              <w:spacing w:line="240" w:lineRule="exact"/>
              <w:rPr>
                <w:rFonts w:eastAsia="PMingLiU" w:cstheme="minorHAnsi"/>
                <w:kern w:val="0"/>
                <w:sz w:val="22"/>
                <w:lang w:eastAsia="zh-CN"/>
              </w:rPr>
            </w:pPr>
          </w:p>
          <w:p w:rsidR="008A37AF" w:rsidRPr="00BA0AF4" w:rsidRDefault="008A37AF"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 xml:space="preserve">One round-trip economy-class air ticket with a scheduled stay for </w:t>
            </w:r>
            <w:r w:rsidR="00273E43">
              <w:rPr>
                <w:rFonts w:eastAsia="PMingLiU" w:cstheme="minorHAnsi"/>
                <w:kern w:val="0"/>
                <w:sz w:val="22"/>
                <w:lang w:eastAsia="zh-CN"/>
              </w:rPr>
              <w:t xml:space="preserve">at least </w:t>
            </w:r>
            <w:r w:rsidRPr="00BA0AF4">
              <w:rPr>
                <w:rFonts w:eastAsia="PMingLiU" w:cstheme="minorHAnsi"/>
                <w:kern w:val="0"/>
                <w:sz w:val="22"/>
                <w:lang w:eastAsia="zh-CN"/>
              </w:rPr>
              <w:t>two full trade show days (</w:t>
            </w:r>
            <w:r>
              <w:rPr>
                <w:rFonts w:eastAsia="PMingLiU" w:cstheme="minorHAnsi"/>
                <w:kern w:val="0"/>
                <w:sz w:val="22"/>
                <w:lang w:eastAsia="zh-CN"/>
              </w:rPr>
              <w:t>between June 4</w:t>
            </w:r>
            <w:r w:rsidRPr="000B498A">
              <w:rPr>
                <w:rFonts w:eastAsia="PMingLiU" w:cstheme="minorHAnsi"/>
                <w:kern w:val="0"/>
                <w:sz w:val="22"/>
                <w:vertAlign w:val="superscript"/>
                <w:lang w:eastAsia="zh-CN"/>
              </w:rPr>
              <w:t>th</w:t>
            </w:r>
            <w:r>
              <w:rPr>
                <w:rFonts w:eastAsia="PMingLiU" w:cstheme="minorHAnsi"/>
                <w:kern w:val="0"/>
                <w:sz w:val="22"/>
                <w:lang w:eastAsia="zh-CN"/>
              </w:rPr>
              <w:t xml:space="preserve"> </w:t>
            </w:r>
            <w:r w:rsidRPr="00BA0AF4">
              <w:rPr>
                <w:rFonts w:eastAsia="PMingLiU" w:cstheme="minorHAnsi"/>
                <w:kern w:val="0"/>
                <w:sz w:val="22"/>
                <w:lang w:eastAsia="zh-CN"/>
              </w:rPr>
              <w:t>to</w:t>
            </w:r>
            <w:r>
              <w:rPr>
                <w:rFonts w:eastAsia="PMingLiU" w:cstheme="minorHAnsi"/>
                <w:kern w:val="0"/>
                <w:sz w:val="22"/>
                <w:lang w:eastAsia="zh-CN"/>
              </w:rPr>
              <w:t xml:space="preserve"> June</w:t>
            </w:r>
            <w:r w:rsidRPr="00BA0AF4">
              <w:rPr>
                <w:rFonts w:eastAsia="PMingLiU" w:cstheme="minorHAnsi"/>
                <w:kern w:val="0"/>
                <w:sz w:val="22"/>
                <w:lang w:eastAsia="zh-CN"/>
              </w:rPr>
              <w:t xml:space="preserve"> </w:t>
            </w:r>
            <w:r>
              <w:rPr>
                <w:rFonts w:eastAsia="PMingLiU" w:cstheme="minorHAnsi"/>
                <w:kern w:val="0"/>
                <w:sz w:val="22"/>
                <w:lang w:eastAsia="zh-CN"/>
              </w:rPr>
              <w:t>7</w:t>
            </w:r>
            <w:r w:rsidRPr="004F615A">
              <w:rPr>
                <w:rFonts w:eastAsia="PMingLiU" w:cstheme="minorHAnsi"/>
                <w:kern w:val="0"/>
                <w:sz w:val="22"/>
                <w:vertAlign w:val="superscript"/>
                <w:lang w:eastAsia="zh-CN"/>
              </w:rPr>
              <w:t>th</w:t>
            </w:r>
            <w:r w:rsidRPr="00BA0AF4">
              <w:rPr>
                <w:rFonts w:eastAsia="PMingLiU" w:cstheme="minorHAnsi"/>
                <w:kern w:val="0"/>
                <w:sz w:val="22"/>
                <w:lang w:eastAsia="zh-CN"/>
              </w:rPr>
              <w:t>, 202</w:t>
            </w:r>
            <w:r>
              <w:rPr>
                <w:rFonts w:eastAsia="PMingLiU" w:cstheme="minorHAnsi"/>
                <w:kern w:val="0"/>
                <w:sz w:val="22"/>
                <w:lang w:eastAsia="zh-CN"/>
              </w:rPr>
              <w:t>4</w:t>
            </w:r>
            <w:r w:rsidRPr="00BA0AF4">
              <w:rPr>
                <w:rFonts w:eastAsia="PMingLiU" w:cstheme="minorHAnsi"/>
                <w:kern w:val="0"/>
                <w:sz w:val="22"/>
                <w:lang w:eastAsia="zh-CN"/>
              </w:rPr>
              <w:t>).</w:t>
            </w:r>
          </w:p>
          <w:p w:rsidR="008A37AF" w:rsidRPr="00BA0AF4" w:rsidRDefault="008A37AF" w:rsidP="00ED216A">
            <w:pPr>
              <w:widowControl/>
              <w:spacing w:line="240" w:lineRule="exact"/>
              <w:rPr>
                <w:rFonts w:eastAsia="PMingLiU" w:cstheme="minorHAnsi"/>
                <w:kern w:val="0"/>
                <w:sz w:val="22"/>
                <w:lang w:eastAsia="zh-CN"/>
              </w:rPr>
            </w:pPr>
          </w:p>
        </w:tc>
      </w:tr>
      <w:tr w:rsidR="008A37AF" w:rsidRPr="00BA0AF4" w:rsidTr="00ED216A">
        <w:trPr>
          <w:cantSplit/>
          <w:jc w:val="center"/>
        </w:trPr>
        <w:tc>
          <w:tcPr>
            <w:tcW w:w="712"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A37AF" w:rsidRPr="00BA0AF4" w:rsidRDefault="00FF38B5" w:rsidP="00ED216A">
            <w:pPr>
              <w:widowControl/>
              <w:spacing w:line="240" w:lineRule="exact"/>
              <w:rPr>
                <w:rFonts w:eastAsia="PMingLiU" w:cstheme="minorHAnsi"/>
                <w:kern w:val="0"/>
                <w:sz w:val="22"/>
                <w:lang w:eastAsia="zh-CN"/>
              </w:rPr>
            </w:pPr>
            <w:sdt>
              <w:sdtPr>
                <w:rPr>
                  <w:rFonts w:eastAsia="PMingLiU" w:cstheme="minorHAnsi"/>
                  <w:kern w:val="0"/>
                  <w:sz w:val="22"/>
                  <w:lang w:eastAsia="zh-CN"/>
                </w:rPr>
                <w:id w:val="1423535077"/>
                <w14:checkbox>
                  <w14:checked w14:val="0"/>
                  <w14:checkedState w14:val="2612" w14:font="MS Gothic"/>
                  <w14:uncheckedState w14:val="2610" w14:font="MS Gothic"/>
                </w14:checkbox>
              </w:sdtPr>
              <w:sdtEndPr/>
              <w:sdtContent>
                <w:r w:rsidR="008A37AF" w:rsidRPr="00BA0AF4">
                  <w:rPr>
                    <w:rFonts w:ascii="Segoe UI Symbol" w:eastAsia="PMingLiU" w:hAnsi="Segoe UI Symbol" w:cs="Segoe UI Symbol"/>
                    <w:kern w:val="0"/>
                    <w:sz w:val="22"/>
                    <w:lang w:eastAsia="zh-CN"/>
                  </w:rPr>
                  <w:t>☐</w:t>
                </w:r>
              </w:sdtContent>
            </w:sdt>
            <w:r w:rsidR="008A37AF" w:rsidRPr="00BA0AF4">
              <w:rPr>
                <w:rFonts w:eastAsia="PMingLiU" w:cstheme="minorHAnsi"/>
                <w:kern w:val="0"/>
                <w:sz w:val="22"/>
                <w:lang w:eastAsia="zh-CN"/>
              </w:rPr>
              <w:t xml:space="preserve"> </w:t>
            </w:r>
            <w:r w:rsidR="008A37AF" w:rsidRPr="00BA0AF4">
              <w:rPr>
                <w:rFonts w:eastAsia="PMingLiU" w:cstheme="minorHAnsi"/>
                <w:b/>
                <w:kern w:val="0"/>
                <w:sz w:val="22"/>
                <w:lang w:eastAsia="zh-CN"/>
              </w:rPr>
              <w:t>SME</w:t>
            </w:r>
            <w:r w:rsidR="008A37AF" w:rsidRPr="00BA0AF4">
              <w:rPr>
                <w:rFonts w:eastAsia="PMingLiU" w:cstheme="minorHAnsi"/>
                <w:kern w:val="0"/>
                <w:sz w:val="22"/>
                <w:lang w:eastAsia="zh-CN"/>
              </w:rPr>
              <w:t>: Room Accommodation</w:t>
            </w:r>
          </w:p>
        </w:tc>
        <w:tc>
          <w:tcPr>
            <w:tcW w:w="2098"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273E43" w:rsidRDefault="00273E43" w:rsidP="00ED216A">
            <w:pPr>
              <w:widowControl/>
              <w:spacing w:line="240" w:lineRule="exact"/>
              <w:rPr>
                <w:rFonts w:eastAsia="PMingLiU" w:cstheme="minorHAnsi"/>
                <w:kern w:val="0"/>
                <w:sz w:val="22"/>
                <w:lang w:eastAsia="zh-CN"/>
              </w:rPr>
            </w:pPr>
          </w:p>
          <w:p w:rsidR="008A37AF" w:rsidRPr="00BA0AF4" w:rsidRDefault="008A37AF"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1. Your company operates in an industry that is related to the trade show.</w:t>
            </w:r>
          </w:p>
          <w:p w:rsidR="008A37AF" w:rsidRDefault="008A37AF"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2. Within the past 3 years, your company had an annual sale that exceeded US$ 0.3</w:t>
            </w:r>
            <w:r>
              <w:rPr>
                <w:rFonts w:eastAsia="PMingLiU" w:cstheme="minorHAnsi"/>
                <w:kern w:val="0"/>
                <w:sz w:val="22"/>
                <w:lang w:eastAsia="zh-CN"/>
              </w:rPr>
              <w:t>5</w:t>
            </w:r>
            <w:r w:rsidRPr="00BA0AF4">
              <w:rPr>
                <w:rFonts w:eastAsia="PMingLiU" w:cstheme="minorHAnsi"/>
                <w:kern w:val="0"/>
                <w:sz w:val="22"/>
                <w:lang w:eastAsia="zh-CN"/>
              </w:rPr>
              <w:t xml:space="preserve"> million.</w:t>
            </w:r>
          </w:p>
          <w:p w:rsidR="008A37AF" w:rsidRPr="00BA0AF4" w:rsidRDefault="008A37AF" w:rsidP="00ED216A">
            <w:pPr>
              <w:widowControl/>
              <w:spacing w:line="240" w:lineRule="exact"/>
              <w:rPr>
                <w:rFonts w:eastAsia="PMingLiU" w:cstheme="minorHAnsi"/>
                <w:kern w:val="0"/>
                <w:sz w:val="22"/>
                <w:lang w:eastAsia="zh-CN"/>
              </w:rPr>
            </w:pPr>
          </w:p>
        </w:tc>
        <w:tc>
          <w:tcPr>
            <w:tcW w:w="2190"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FA06B6" w:rsidRDefault="00FA06B6" w:rsidP="00ED216A">
            <w:pPr>
              <w:widowControl/>
              <w:spacing w:line="240" w:lineRule="exact"/>
              <w:rPr>
                <w:rFonts w:eastAsia="PMingLiU" w:cstheme="minorHAnsi"/>
                <w:kern w:val="0"/>
                <w:sz w:val="22"/>
                <w:lang w:eastAsia="zh-CN"/>
              </w:rPr>
            </w:pPr>
          </w:p>
          <w:p w:rsidR="008A37AF" w:rsidRDefault="008A37AF"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One room accommodation contribution of maximum NT$1</w:t>
            </w:r>
            <w:r>
              <w:rPr>
                <w:rFonts w:eastAsia="PMingLiU" w:cstheme="minorHAnsi"/>
                <w:kern w:val="0"/>
                <w:sz w:val="22"/>
                <w:lang w:eastAsia="zh-CN"/>
              </w:rPr>
              <w:t>2</w:t>
            </w:r>
            <w:r w:rsidR="00FA06B6">
              <w:rPr>
                <w:rFonts w:eastAsia="PMingLiU" w:cstheme="minorHAnsi"/>
                <w:kern w:val="0"/>
                <w:sz w:val="22"/>
                <w:lang w:eastAsia="zh-CN"/>
              </w:rPr>
              <w:t>,000 (</w:t>
            </w:r>
            <w:r w:rsidRPr="00BA0AF4">
              <w:rPr>
                <w:rFonts w:eastAsia="PMingLiU" w:cstheme="minorHAnsi"/>
                <w:kern w:val="0"/>
                <w:sz w:val="22"/>
                <w:lang w:eastAsia="zh-CN"/>
              </w:rPr>
              <w:t>up to 4 nights between</w:t>
            </w:r>
            <w:r>
              <w:rPr>
                <w:rFonts w:eastAsia="PMingLiU" w:cstheme="minorHAnsi"/>
                <w:kern w:val="0"/>
                <w:sz w:val="22"/>
                <w:lang w:eastAsia="zh-CN"/>
              </w:rPr>
              <w:t xml:space="preserve"> June 3</w:t>
            </w:r>
            <w:r w:rsidRPr="00853D2E">
              <w:rPr>
                <w:rFonts w:eastAsia="PMingLiU" w:cstheme="minorHAnsi"/>
                <w:kern w:val="0"/>
                <w:sz w:val="22"/>
                <w:vertAlign w:val="superscript"/>
                <w:lang w:eastAsia="zh-CN"/>
              </w:rPr>
              <w:t>rd</w:t>
            </w:r>
            <w:r>
              <w:rPr>
                <w:rFonts w:eastAsia="PMingLiU" w:cstheme="minorHAnsi"/>
                <w:kern w:val="0"/>
                <w:sz w:val="22"/>
                <w:lang w:eastAsia="zh-CN"/>
              </w:rPr>
              <w:t xml:space="preserve"> </w:t>
            </w:r>
            <w:r w:rsidRPr="00BA0AF4">
              <w:rPr>
                <w:rFonts w:eastAsia="PMingLiU" w:cstheme="minorHAnsi"/>
                <w:kern w:val="0"/>
                <w:sz w:val="22"/>
                <w:lang w:eastAsia="zh-CN"/>
              </w:rPr>
              <w:t>to</w:t>
            </w:r>
            <w:r>
              <w:rPr>
                <w:rFonts w:eastAsia="PMingLiU" w:cstheme="minorHAnsi"/>
                <w:kern w:val="0"/>
                <w:sz w:val="22"/>
                <w:lang w:eastAsia="zh-CN"/>
              </w:rPr>
              <w:t xml:space="preserve"> June</w:t>
            </w:r>
            <w:r w:rsidRPr="00BA0AF4">
              <w:rPr>
                <w:rFonts w:eastAsia="PMingLiU" w:cstheme="minorHAnsi"/>
                <w:kern w:val="0"/>
                <w:sz w:val="22"/>
                <w:lang w:eastAsia="zh-CN"/>
              </w:rPr>
              <w:t xml:space="preserve"> </w:t>
            </w:r>
            <w:r>
              <w:rPr>
                <w:rFonts w:eastAsia="PMingLiU" w:cstheme="minorHAnsi"/>
                <w:kern w:val="0"/>
                <w:sz w:val="22"/>
                <w:lang w:eastAsia="zh-CN"/>
              </w:rPr>
              <w:t>7</w:t>
            </w:r>
            <w:r w:rsidRPr="004F615A">
              <w:rPr>
                <w:rFonts w:eastAsia="PMingLiU" w:cstheme="minorHAnsi"/>
                <w:kern w:val="0"/>
                <w:sz w:val="22"/>
                <w:vertAlign w:val="superscript"/>
                <w:lang w:eastAsia="zh-CN"/>
              </w:rPr>
              <w:t>th</w:t>
            </w:r>
            <w:r w:rsidRPr="00BA0AF4">
              <w:rPr>
                <w:rFonts w:eastAsia="PMingLiU" w:cstheme="minorHAnsi"/>
                <w:kern w:val="0"/>
                <w:sz w:val="22"/>
                <w:lang w:eastAsia="zh-CN"/>
              </w:rPr>
              <w:t>, 202</w:t>
            </w:r>
            <w:r>
              <w:rPr>
                <w:rFonts w:eastAsia="PMingLiU" w:cstheme="minorHAnsi"/>
                <w:kern w:val="0"/>
                <w:sz w:val="22"/>
                <w:lang w:eastAsia="zh-CN"/>
              </w:rPr>
              <w:t>4</w:t>
            </w:r>
            <w:r w:rsidRPr="00BA0AF4">
              <w:rPr>
                <w:rFonts w:eastAsia="PMingLiU" w:cstheme="minorHAnsi"/>
                <w:kern w:val="0"/>
                <w:sz w:val="22"/>
                <w:lang w:eastAsia="zh-CN"/>
              </w:rPr>
              <w:t>) including airport pickup to and from the accommodation.</w:t>
            </w:r>
          </w:p>
          <w:p w:rsidR="00FA06B6" w:rsidRPr="00BA0AF4" w:rsidRDefault="00FA06B6" w:rsidP="00ED216A">
            <w:pPr>
              <w:widowControl/>
              <w:spacing w:line="240" w:lineRule="exact"/>
              <w:rPr>
                <w:rFonts w:eastAsia="PMingLiU" w:cstheme="minorHAnsi"/>
                <w:kern w:val="0"/>
                <w:sz w:val="22"/>
                <w:lang w:eastAsia="zh-CN"/>
              </w:rPr>
            </w:pPr>
          </w:p>
        </w:tc>
      </w:tr>
      <w:tr w:rsidR="008A37AF" w:rsidRPr="00BA0AF4" w:rsidTr="00ED216A">
        <w:trPr>
          <w:cantSplit/>
          <w:jc w:val="center"/>
        </w:trPr>
        <w:tc>
          <w:tcPr>
            <w:tcW w:w="7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A37AF" w:rsidRPr="00BA0AF4" w:rsidRDefault="008A37AF" w:rsidP="00ED216A">
            <w:pPr>
              <w:widowControl/>
              <w:spacing w:line="240" w:lineRule="exact"/>
              <w:rPr>
                <w:rFonts w:eastAsia="PMingLiU" w:cstheme="minorHAnsi"/>
                <w:b/>
                <w:kern w:val="0"/>
                <w:sz w:val="22"/>
                <w:lang w:eastAsia="zh-CN"/>
              </w:rPr>
            </w:pPr>
            <w:r w:rsidRPr="00BA0AF4">
              <w:rPr>
                <w:rFonts w:eastAsia="PMingLiU" w:cstheme="minorHAnsi"/>
                <w:b/>
                <w:kern w:val="0"/>
                <w:sz w:val="22"/>
                <w:lang w:eastAsia="zh-CN"/>
              </w:rPr>
              <w:t>Visitor Group</w:t>
            </w:r>
          </w:p>
          <w:p w:rsidR="008A37AF" w:rsidRPr="00BA0AF4" w:rsidRDefault="008A37AF" w:rsidP="00ED216A">
            <w:pPr>
              <w:widowControl/>
              <w:spacing w:line="240" w:lineRule="exact"/>
              <w:rPr>
                <w:rFonts w:eastAsia="PMingLiU" w:cstheme="minorHAnsi"/>
                <w:b/>
                <w:kern w:val="0"/>
                <w:sz w:val="22"/>
                <w:lang w:eastAsia="zh-CN"/>
              </w:rPr>
            </w:pPr>
          </w:p>
          <w:p w:rsidR="008A37AF" w:rsidRPr="00BA0AF4" w:rsidRDefault="00FF38B5" w:rsidP="00ED216A">
            <w:pPr>
              <w:widowControl/>
              <w:spacing w:line="240" w:lineRule="exact"/>
              <w:rPr>
                <w:rFonts w:eastAsia="PMingLiU" w:cstheme="minorHAnsi"/>
                <w:kern w:val="0"/>
                <w:sz w:val="22"/>
                <w:lang w:eastAsia="zh-CN"/>
              </w:rPr>
            </w:pPr>
            <w:sdt>
              <w:sdtPr>
                <w:rPr>
                  <w:rFonts w:eastAsia="PMingLiU" w:cstheme="minorHAnsi"/>
                  <w:kern w:val="0"/>
                  <w:sz w:val="22"/>
                  <w:lang w:eastAsia="zh-CN"/>
                </w:rPr>
                <w:id w:val="1179305597"/>
                <w14:checkbox>
                  <w14:checked w14:val="0"/>
                  <w14:checkedState w14:val="2612" w14:font="MS Gothic"/>
                  <w14:uncheckedState w14:val="2610" w14:font="MS Gothic"/>
                </w14:checkbox>
              </w:sdtPr>
              <w:sdtEndPr/>
              <w:sdtContent>
                <w:r w:rsidR="008A37AF" w:rsidRPr="00BA0AF4">
                  <w:rPr>
                    <w:rFonts w:ascii="Segoe UI Symbol" w:eastAsia="PMingLiU" w:hAnsi="Segoe UI Symbol" w:cs="Segoe UI Symbol"/>
                    <w:kern w:val="0"/>
                    <w:sz w:val="22"/>
                    <w:lang w:eastAsia="zh-CN"/>
                  </w:rPr>
                  <w:t>☐</w:t>
                </w:r>
              </w:sdtContent>
            </w:sdt>
            <w:r w:rsidR="008A37AF" w:rsidRPr="00BA0AF4">
              <w:rPr>
                <w:rFonts w:eastAsia="PMingLiU" w:cstheme="minorHAnsi"/>
                <w:kern w:val="0"/>
                <w:sz w:val="22"/>
                <w:lang w:eastAsia="zh-CN"/>
              </w:rPr>
              <w:t xml:space="preserve"> 1. Air Ticket</w:t>
            </w:r>
          </w:p>
          <w:p w:rsidR="008A37AF" w:rsidRPr="00BA0AF4" w:rsidRDefault="008A37AF" w:rsidP="00ED216A">
            <w:pPr>
              <w:widowControl/>
              <w:spacing w:line="240" w:lineRule="exact"/>
              <w:rPr>
                <w:rFonts w:eastAsia="PMingLiU" w:cstheme="minorHAnsi"/>
                <w:kern w:val="0"/>
                <w:sz w:val="22"/>
                <w:lang w:eastAsia="zh-CN"/>
              </w:rPr>
            </w:pPr>
          </w:p>
          <w:p w:rsidR="008A37AF" w:rsidRPr="00BA0AF4" w:rsidRDefault="00FF38B5" w:rsidP="00ED216A">
            <w:pPr>
              <w:widowControl/>
              <w:spacing w:line="240" w:lineRule="exact"/>
              <w:rPr>
                <w:rFonts w:eastAsia="PMingLiU" w:cstheme="minorHAnsi"/>
                <w:kern w:val="0"/>
                <w:sz w:val="22"/>
                <w:lang w:eastAsia="zh-CN"/>
              </w:rPr>
            </w:pPr>
            <w:sdt>
              <w:sdtPr>
                <w:rPr>
                  <w:rFonts w:eastAsia="PMingLiU" w:cstheme="minorHAnsi"/>
                  <w:kern w:val="0"/>
                  <w:sz w:val="22"/>
                  <w:lang w:eastAsia="zh-CN"/>
                </w:rPr>
                <w:id w:val="-1307783983"/>
                <w14:checkbox>
                  <w14:checked w14:val="0"/>
                  <w14:checkedState w14:val="2612" w14:font="MS Gothic"/>
                  <w14:uncheckedState w14:val="2610" w14:font="MS Gothic"/>
                </w14:checkbox>
              </w:sdtPr>
              <w:sdtEndPr/>
              <w:sdtContent>
                <w:r w:rsidR="008A37AF" w:rsidRPr="00BA0AF4">
                  <w:rPr>
                    <w:rFonts w:ascii="Segoe UI Symbol" w:eastAsia="PMingLiU" w:hAnsi="Segoe UI Symbol" w:cs="Segoe UI Symbol"/>
                    <w:kern w:val="0"/>
                    <w:sz w:val="22"/>
                    <w:lang w:eastAsia="zh-CN"/>
                  </w:rPr>
                  <w:t>☐</w:t>
                </w:r>
              </w:sdtContent>
            </w:sdt>
            <w:r w:rsidR="008A37AF" w:rsidRPr="00BA0AF4">
              <w:rPr>
                <w:rFonts w:eastAsia="PMingLiU" w:cstheme="minorHAnsi"/>
                <w:kern w:val="0"/>
                <w:sz w:val="22"/>
                <w:lang w:eastAsia="zh-CN"/>
              </w:rPr>
              <w:t xml:space="preserve"> 2. Room Accommodation</w:t>
            </w:r>
          </w:p>
        </w:tc>
        <w:tc>
          <w:tcPr>
            <w:tcW w:w="20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B6" w:rsidRDefault="00FA06B6" w:rsidP="00ED216A">
            <w:pPr>
              <w:widowControl/>
              <w:spacing w:line="240" w:lineRule="exact"/>
              <w:rPr>
                <w:rFonts w:eastAsia="PMingLiU" w:cstheme="minorHAnsi"/>
                <w:kern w:val="0"/>
                <w:sz w:val="22"/>
                <w:lang w:eastAsia="zh-CN"/>
              </w:rPr>
            </w:pPr>
          </w:p>
          <w:p w:rsidR="008A37AF" w:rsidRPr="00BA0AF4" w:rsidRDefault="008A37AF"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1. A Visitor Group consists of at least 5</w:t>
            </w:r>
            <w:r>
              <w:rPr>
                <w:rFonts w:eastAsia="PMingLiU" w:cstheme="minorHAnsi"/>
                <w:kern w:val="0"/>
                <w:sz w:val="22"/>
                <w:lang w:eastAsia="zh-CN"/>
              </w:rPr>
              <w:t xml:space="preserve"> </w:t>
            </w:r>
            <w:r w:rsidRPr="00BA0AF4">
              <w:rPr>
                <w:rFonts w:eastAsia="PMingLiU" w:cstheme="minorHAnsi"/>
                <w:kern w:val="0"/>
                <w:sz w:val="22"/>
                <w:lang w:eastAsia="zh-CN"/>
              </w:rPr>
              <w:t>different companies.</w:t>
            </w:r>
          </w:p>
          <w:p w:rsidR="008A37AF" w:rsidRPr="00BA0AF4" w:rsidRDefault="008A37AF"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2. All companies operate in an industry that is related to the trade show.</w:t>
            </w:r>
          </w:p>
          <w:p w:rsidR="008A37AF" w:rsidRDefault="008A37AF"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3. Within the past 3 years, each company had an annual sale that exceeded US$ 0.</w:t>
            </w:r>
            <w:r>
              <w:rPr>
                <w:rFonts w:eastAsia="PMingLiU" w:cstheme="minorHAnsi"/>
                <w:kern w:val="0"/>
                <w:sz w:val="22"/>
                <w:lang w:eastAsia="zh-CN"/>
              </w:rPr>
              <w:t>3</w:t>
            </w:r>
            <w:r w:rsidRPr="00BA0AF4">
              <w:rPr>
                <w:rFonts w:eastAsia="PMingLiU" w:cstheme="minorHAnsi"/>
                <w:kern w:val="0"/>
                <w:sz w:val="22"/>
                <w:lang w:eastAsia="zh-CN"/>
              </w:rPr>
              <w:t xml:space="preserve"> million.</w:t>
            </w:r>
          </w:p>
          <w:p w:rsidR="008A37AF" w:rsidRPr="00BA0AF4" w:rsidRDefault="008A37AF" w:rsidP="00ED216A">
            <w:pPr>
              <w:widowControl/>
              <w:spacing w:line="240" w:lineRule="exact"/>
              <w:rPr>
                <w:rFonts w:eastAsia="PMingLiU" w:cstheme="minorHAnsi"/>
                <w:kern w:val="0"/>
                <w:sz w:val="22"/>
                <w:lang w:eastAsia="zh-CN"/>
              </w:rPr>
            </w:pPr>
          </w:p>
        </w:tc>
        <w:tc>
          <w:tcPr>
            <w:tcW w:w="21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A06B6" w:rsidRDefault="00FA06B6" w:rsidP="00ED216A">
            <w:pPr>
              <w:widowControl/>
              <w:spacing w:line="240" w:lineRule="exact"/>
              <w:rPr>
                <w:rFonts w:eastAsia="PMingLiU" w:cstheme="minorHAnsi"/>
                <w:kern w:val="0"/>
                <w:sz w:val="22"/>
                <w:lang w:eastAsia="zh-CN"/>
              </w:rPr>
            </w:pPr>
          </w:p>
          <w:p w:rsidR="008A37AF" w:rsidRPr="00BA0AF4" w:rsidRDefault="008A37AF"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(choose one)</w:t>
            </w:r>
          </w:p>
          <w:p w:rsidR="008A37AF" w:rsidRPr="00BA0AF4" w:rsidRDefault="008A37AF"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1. Round-trip economy-class air ticket contribution of maximum NT$1</w:t>
            </w:r>
            <w:r>
              <w:rPr>
                <w:rFonts w:eastAsia="PMingLiU" w:cstheme="minorHAnsi"/>
                <w:kern w:val="0"/>
                <w:sz w:val="22"/>
                <w:lang w:eastAsia="zh-CN"/>
              </w:rPr>
              <w:t>2</w:t>
            </w:r>
            <w:r w:rsidRPr="00BA0AF4">
              <w:rPr>
                <w:rFonts w:eastAsia="PMingLiU" w:cstheme="minorHAnsi"/>
                <w:kern w:val="0"/>
                <w:sz w:val="22"/>
                <w:lang w:eastAsia="zh-CN"/>
              </w:rPr>
              <w:t xml:space="preserve">,000 for each company </w:t>
            </w:r>
            <w:r w:rsidR="00FA06B6" w:rsidRPr="00BA0AF4">
              <w:rPr>
                <w:rFonts w:eastAsia="PMingLiU" w:cstheme="minorHAnsi"/>
                <w:kern w:val="0"/>
                <w:sz w:val="22"/>
                <w:lang w:eastAsia="zh-CN"/>
              </w:rPr>
              <w:t xml:space="preserve">with a scheduled stay for </w:t>
            </w:r>
            <w:r w:rsidR="00FA06B6">
              <w:rPr>
                <w:rFonts w:eastAsia="PMingLiU" w:cstheme="minorHAnsi"/>
                <w:kern w:val="0"/>
                <w:sz w:val="22"/>
                <w:lang w:eastAsia="zh-CN"/>
              </w:rPr>
              <w:t xml:space="preserve">at least </w:t>
            </w:r>
            <w:r w:rsidR="00FA06B6" w:rsidRPr="00BA0AF4">
              <w:rPr>
                <w:rFonts w:eastAsia="PMingLiU" w:cstheme="minorHAnsi"/>
                <w:kern w:val="0"/>
                <w:sz w:val="22"/>
                <w:lang w:eastAsia="zh-CN"/>
              </w:rPr>
              <w:t xml:space="preserve">two full trade show days between </w:t>
            </w:r>
            <w:r w:rsidR="00FA06B6">
              <w:rPr>
                <w:rFonts w:eastAsia="PMingLiU" w:cstheme="minorHAnsi"/>
                <w:kern w:val="0"/>
                <w:sz w:val="22"/>
                <w:lang w:eastAsia="zh-CN"/>
              </w:rPr>
              <w:t>June 4</w:t>
            </w:r>
            <w:r w:rsidR="00FA06B6" w:rsidRPr="00FA06B6">
              <w:rPr>
                <w:rFonts w:eastAsia="PMingLiU" w:cstheme="minorHAnsi"/>
                <w:kern w:val="0"/>
                <w:sz w:val="22"/>
                <w:vertAlign w:val="superscript"/>
                <w:lang w:eastAsia="zh-CN"/>
              </w:rPr>
              <w:t>th</w:t>
            </w:r>
            <w:r w:rsidR="00FA06B6">
              <w:rPr>
                <w:rFonts w:eastAsia="PMingLiU" w:cstheme="minorHAnsi"/>
                <w:kern w:val="0"/>
                <w:sz w:val="22"/>
                <w:lang w:eastAsia="zh-CN"/>
              </w:rPr>
              <w:t xml:space="preserve"> </w:t>
            </w:r>
            <w:r w:rsidR="00FA06B6" w:rsidRPr="00BA0AF4">
              <w:rPr>
                <w:rFonts w:eastAsia="PMingLiU" w:cstheme="minorHAnsi"/>
                <w:kern w:val="0"/>
                <w:sz w:val="22"/>
                <w:lang w:eastAsia="zh-CN"/>
              </w:rPr>
              <w:t xml:space="preserve">to </w:t>
            </w:r>
            <w:r w:rsidR="00FA06B6">
              <w:rPr>
                <w:rFonts w:eastAsia="PMingLiU" w:cstheme="minorHAnsi"/>
                <w:kern w:val="0"/>
                <w:sz w:val="22"/>
                <w:lang w:eastAsia="zh-CN"/>
              </w:rPr>
              <w:t>June 7</w:t>
            </w:r>
            <w:r w:rsidR="00FA06B6" w:rsidRPr="00FA06B6">
              <w:rPr>
                <w:rFonts w:eastAsia="PMingLiU" w:cstheme="minorHAnsi"/>
                <w:kern w:val="0"/>
                <w:sz w:val="22"/>
                <w:vertAlign w:val="superscript"/>
                <w:lang w:eastAsia="zh-CN"/>
              </w:rPr>
              <w:t>th</w:t>
            </w:r>
            <w:r w:rsidR="00FA06B6">
              <w:rPr>
                <w:rFonts w:eastAsia="PMingLiU" w:cstheme="minorHAnsi"/>
                <w:kern w:val="0"/>
                <w:sz w:val="22"/>
                <w:lang w:eastAsia="zh-CN"/>
              </w:rPr>
              <w:t xml:space="preserve">, 2024 </w:t>
            </w:r>
            <w:r w:rsidRPr="00BA0AF4">
              <w:rPr>
                <w:rFonts w:eastAsia="PMingLiU" w:cstheme="minorHAnsi"/>
                <w:kern w:val="0"/>
                <w:sz w:val="22"/>
                <w:lang w:eastAsia="zh-CN"/>
              </w:rPr>
              <w:t>(maximum group total is NT$</w:t>
            </w:r>
            <w:r>
              <w:rPr>
                <w:rFonts w:eastAsia="PMingLiU" w:cstheme="minorHAnsi"/>
                <w:kern w:val="0"/>
                <w:sz w:val="22"/>
                <w:lang w:eastAsia="zh-CN"/>
              </w:rPr>
              <w:t>180</w:t>
            </w:r>
            <w:r w:rsidRPr="00BA0AF4">
              <w:rPr>
                <w:rFonts w:eastAsia="PMingLiU" w:cstheme="minorHAnsi"/>
                <w:kern w:val="0"/>
                <w:sz w:val="22"/>
                <w:lang w:eastAsia="zh-CN"/>
              </w:rPr>
              <w:t>,000). Financial contribution will be void if the group has less than 5 companies.</w:t>
            </w:r>
          </w:p>
          <w:p w:rsidR="008A37AF" w:rsidRPr="00BA0AF4" w:rsidRDefault="008A37AF"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OR</w:t>
            </w:r>
          </w:p>
          <w:p w:rsidR="008A37AF" w:rsidRDefault="008A37AF"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2. Room accommodation contribution of maximum NT$1</w:t>
            </w:r>
            <w:r>
              <w:rPr>
                <w:rFonts w:eastAsia="PMingLiU" w:cstheme="minorHAnsi"/>
                <w:kern w:val="0"/>
                <w:sz w:val="22"/>
                <w:lang w:eastAsia="zh-CN"/>
              </w:rPr>
              <w:t>2</w:t>
            </w:r>
            <w:r w:rsidRPr="00BA0AF4">
              <w:rPr>
                <w:rFonts w:eastAsia="PMingLiU" w:cstheme="minorHAnsi"/>
                <w:kern w:val="0"/>
                <w:sz w:val="22"/>
                <w:lang w:eastAsia="zh-CN"/>
              </w:rPr>
              <w:t xml:space="preserve">,000 for each </w:t>
            </w:r>
            <w:r>
              <w:rPr>
                <w:rFonts w:eastAsia="PMingLiU" w:cstheme="minorHAnsi"/>
                <w:kern w:val="0"/>
                <w:sz w:val="22"/>
                <w:lang w:eastAsia="zh-CN"/>
              </w:rPr>
              <w:t>company (up to 4 nights between June 3</w:t>
            </w:r>
            <w:r w:rsidRPr="00853D2E">
              <w:rPr>
                <w:rFonts w:eastAsia="PMingLiU" w:cstheme="minorHAnsi"/>
                <w:kern w:val="0"/>
                <w:sz w:val="22"/>
                <w:vertAlign w:val="superscript"/>
                <w:lang w:eastAsia="zh-CN"/>
              </w:rPr>
              <w:t>rd</w:t>
            </w:r>
            <w:r>
              <w:rPr>
                <w:rFonts w:eastAsia="PMingLiU" w:cstheme="minorHAnsi"/>
                <w:kern w:val="0"/>
                <w:sz w:val="22"/>
                <w:lang w:eastAsia="zh-CN"/>
              </w:rPr>
              <w:t xml:space="preserve"> </w:t>
            </w:r>
            <w:r w:rsidRPr="00BA0AF4">
              <w:rPr>
                <w:rFonts w:eastAsia="PMingLiU" w:cstheme="minorHAnsi"/>
                <w:kern w:val="0"/>
                <w:sz w:val="22"/>
                <w:lang w:eastAsia="zh-CN"/>
              </w:rPr>
              <w:t>to</w:t>
            </w:r>
            <w:r>
              <w:rPr>
                <w:rFonts w:eastAsia="PMingLiU" w:cstheme="minorHAnsi"/>
                <w:kern w:val="0"/>
                <w:sz w:val="22"/>
                <w:lang w:eastAsia="zh-CN"/>
              </w:rPr>
              <w:t xml:space="preserve"> June</w:t>
            </w:r>
            <w:r w:rsidRPr="00BA0AF4">
              <w:rPr>
                <w:rFonts w:eastAsia="PMingLiU" w:cstheme="minorHAnsi"/>
                <w:kern w:val="0"/>
                <w:sz w:val="22"/>
                <w:lang w:eastAsia="zh-CN"/>
              </w:rPr>
              <w:t xml:space="preserve"> </w:t>
            </w:r>
            <w:r>
              <w:rPr>
                <w:rFonts w:eastAsia="PMingLiU" w:cstheme="minorHAnsi"/>
                <w:kern w:val="0"/>
                <w:sz w:val="22"/>
                <w:lang w:eastAsia="zh-CN"/>
              </w:rPr>
              <w:t>7</w:t>
            </w:r>
            <w:r w:rsidRPr="004F615A">
              <w:rPr>
                <w:rFonts w:eastAsia="PMingLiU" w:cstheme="minorHAnsi"/>
                <w:kern w:val="0"/>
                <w:sz w:val="22"/>
                <w:vertAlign w:val="superscript"/>
                <w:lang w:eastAsia="zh-CN"/>
              </w:rPr>
              <w:t>th</w:t>
            </w:r>
            <w:r w:rsidRPr="00BA0AF4">
              <w:rPr>
                <w:rFonts w:eastAsia="PMingLiU" w:cstheme="minorHAnsi"/>
                <w:kern w:val="0"/>
                <w:sz w:val="22"/>
                <w:lang w:eastAsia="zh-CN"/>
              </w:rPr>
              <w:t>, 202</w:t>
            </w:r>
            <w:r>
              <w:rPr>
                <w:rFonts w:eastAsia="PMingLiU" w:cstheme="minorHAnsi"/>
                <w:kern w:val="0"/>
                <w:sz w:val="22"/>
                <w:lang w:eastAsia="zh-CN"/>
              </w:rPr>
              <w:t>4</w:t>
            </w:r>
            <w:r w:rsidRPr="00BA0AF4">
              <w:rPr>
                <w:rFonts w:eastAsia="PMingLiU" w:cstheme="minorHAnsi"/>
                <w:kern w:val="0"/>
                <w:sz w:val="22"/>
                <w:lang w:eastAsia="zh-CN"/>
              </w:rPr>
              <w:t>)</w:t>
            </w:r>
            <w:r>
              <w:rPr>
                <w:rFonts w:eastAsia="PMingLiU" w:cstheme="minorHAnsi"/>
                <w:kern w:val="0"/>
                <w:sz w:val="22"/>
                <w:lang w:eastAsia="zh-CN"/>
              </w:rPr>
              <w:t xml:space="preserve"> </w:t>
            </w:r>
            <w:r w:rsidRPr="00BA0AF4">
              <w:rPr>
                <w:rFonts w:eastAsia="PMingLiU" w:cstheme="minorHAnsi"/>
                <w:kern w:val="0"/>
                <w:sz w:val="22"/>
                <w:lang w:eastAsia="zh-CN"/>
              </w:rPr>
              <w:t>including airport pickup to and from the accommodation (maximum group total is NT$</w:t>
            </w:r>
            <w:r>
              <w:rPr>
                <w:rFonts w:eastAsia="PMingLiU" w:cstheme="minorHAnsi"/>
                <w:kern w:val="0"/>
                <w:sz w:val="22"/>
                <w:lang w:eastAsia="zh-CN"/>
              </w:rPr>
              <w:t>18</w:t>
            </w:r>
            <w:r w:rsidRPr="00BA0AF4">
              <w:rPr>
                <w:rFonts w:eastAsia="PMingLiU" w:cstheme="minorHAnsi"/>
                <w:kern w:val="0"/>
                <w:sz w:val="22"/>
                <w:lang w:eastAsia="zh-CN"/>
              </w:rPr>
              <w:t>0,000). Financial contribution will be void if the group has less than 5 companies.</w:t>
            </w:r>
          </w:p>
          <w:p w:rsidR="00FA06B6" w:rsidRPr="00BA0AF4" w:rsidRDefault="00FA06B6" w:rsidP="00ED216A">
            <w:pPr>
              <w:widowControl/>
              <w:spacing w:line="240" w:lineRule="exact"/>
              <w:rPr>
                <w:rFonts w:eastAsia="PMingLiU" w:cstheme="minorHAnsi"/>
                <w:kern w:val="0"/>
                <w:sz w:val="22"/>
                <w:lang w:eastAsia="zh-CN"/>
              </w:rPr>
            </w:pPr>
          </w:p>
        </w:tc>
      </w:tr>
      <w:tr w:rsidR="008A37AF" w:rsidRPr="00BA0AF4" w:rsidTr="00ED216A">
        <w:trPr>
          <w:cantSplit/>
          <w:jc w:val="center"/>
        </w:trPr>
        <w:tc>
          <w:tcPr>
            <w:tcW w:w="7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A37AF" w:rsidRDefault="00ED216A" w:rsidP="00ED216A">
            <w:pPr>
              <w:widowControl/>
              <w:spacing w:line="240" w:lineRule="exact"/>
              <w:rPr>
                <w:rFonts w:eastAsia="PMingLiU" w:cstheme="minorHAnsi"/>
                <w:b/>
                <w:kern w:val="0"/>
                <w:sz w:val="22"/>
                <w:lang w:eastAsia="zh-CN"/>
              </w:rPr>
            </w:pPr>
            <w:sdt>
              <w:sdtPr>
                <w:rPr>
                  <w:rFonts w:eastAsia="PMingLiU" w:cstheme="minorHAnsi"/>
                  <w:kern w:val="0"/>
                  <w:sz w:val="22"/>
                  <w:lang w:val="en-GB" w:eastAsia="zh-CN"/>
                </w:rPr>
                <w:id w:val="-626786677"/>
                <w14:checkbox>
                  <w14:checked w14:val="0"/>
                  <w14:checkedState w14:val="2612" w14:font="MS Gothic"/>
                  <w14:uncheckedState w14:val="2610" w14:font="MS Gothic"/>
                </w14:checkbox>
              </w:sdtPr>
              <w:sdtContent>
                <w:r w:rsidRPr="00ED216A">
                  <w:rPr>
                    <w:rFonts w:ascii="MS Gothic" w:eastAsia="MS Gothic" w:hAnsi="MS Gothic" w:cstheme="minorHAnsi"/>
                    <w:kern w:val="0"/>
                    <w:sz w:val="22"/>
                    <w:lang w:val="en-GB" w:eastAsia="zh-CN"/>
                  </w:rPr>
                  <w:t>☐</w:t>
                </w:r>
              </w:sdtContent>
            </w:sdt>
            <w:r>
              <w:rPr>
                <w:rFonts w:eastAsia="PMingLiU" w:cstheme="minorHAnsi"/>
                <w:kern w:val="0"/>
                <w:sz w:val="22"/>
                <w:lang w:val="en-GB" w:eastAsia="zh-CN"/>
              </w:rPr>
              <w:t xml:space="preserve"> </w:t>
            </w:r>
            <w:r>
              <w:rPr>
                <w:rFonts w:eastAsia="PMingLiU" w:cstheme="minorHAnsi"/>
                <w:b/>
                <w:kern w:val="0"/>
                <w:sz w:val="22"/>
                <w:lang w:eastAsia="zh-CN"/>
              </w:rPr>
              <w:t xml:space="preserve">Visitor </w:t>
            </w:r>
            <w:r w:rsidR="008A37AF" w:rsidRPr="00BA0AF4">
              <w:rPr>
                <w:rFonts w:eastAsia="PMingLiU" w:cstheme="minorHAnsi"/>
                <w:b/>
                <w:kern w:val="0"/>
                <w:sz w:val="22"/>
                <w:lang w:eastAsia="zh-CN"/>
              </w:rPr>
              <w:t>G</w:t>
            </w:r>
            <w:bookmarkStart w:id="0" w:name="_GoBack"/>
            <w:bookmarkEnd w:id="0"/>
            <w:r w:rsidR="008A37AF" w:rsidRPr="00BA0AF4">
              <w:rPr>
                <w:rFonts w:eastAsia="PMingLiU" w:cstheme="minorHAnsi"/>
                <w:b/>
                <w:kern w:val="0"/>
                <w:sz w:val="22"/>
                <w:lang w:eastAsia="zh-CN"/>
              </w:rPr>
              <w:t>roup</w:t>
            </w:r>
            <w:r w:rsidR="008A37AF">
              <w:rPr>
                <w:rFonts w:eastAsia="PMingLiU" w:cstheme="minorHAnsi"/>
                <w:b/>
                <w:kern w:val="0"/>
                <w:sz w:val="22"/>
                <w:lang w:eastAsia="zh-CN"/>
              </w:rPr>
              <w:t xml:space="preserve"> Organizer</w:t>
            </w:r>
          </w:p>
        </w:tc>
        <w:tc>
          <w:tcPr>
            <w:tcW w:w="209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A06B6" w:rsidRDefault="00FA06B6" w:rsidP="00ED216A">
            <w:pPr>
              <w:widowControl/>
              <w:spacing w:line="240" w:lineRule="exact"/>
              <w:rPr>
                <w:rFonts w:eastAsia="PMingLiU" w:cstheme="minorHAnsi"/>
                <w:kern w:val="0"/>
                <w:sz w:val="22"/>
                <w:lang w:eastAsia="zh-CN"/>
              </w:rPr>
            </w:pPr>
          </w:p>
          <w:p w:rsidR="008A37AF" w:rsidRPr="00AC388F" w:rsidRDefault="008A37AF" w:rsidP="00ED216A">
            <w:pPr>
              <w:widowControl/>
              <w:spacing w:line="240" w:lineRule="exact"/>
              <w:rPr>
                <w:rFonts w:eastAsia="PMingLiU" w:cstheme="minorHAnsi"/>
                <w:kern w:val="0"/>
                <w:sz w:val="22"/>
                <w:lang w:eastAsia="zh-CN"/>
              </w:rPr>
            </w:pPr>
            <w:r w:rsidRPr="00AC388F">
              <w:rPr>
                <w:rFonts w:eastAsia="PMingLiU" w:cstheme="minorHAnsi"/>
                <w:kern w:val="0"/>
                <w:sz w:val="22"/>
                <w:lang w:eastAsia="zh-CN"/>
              </w:rPr>
              <w:t>1. Your association operates within an industry that is related to the trade show.</w:t>
            </w:r>
          </w:p>
          <w:p w:rsidR="008A37AF" w:rsidRDefault="008A37AF" w:rsidP="00ED216A">
            <w:pPr>
              <w:widowControl/>
              <w:spacing w:line="240" w:lineRule="exact"/>
              <w:rPr>
                <w:rFonts w:eastAsia="PMingLiU" w:cstheme="minorHAnsi"/>
                <w:kern w:val="0"/>
                <w:sz w:val="22"/>
                <w:lang w:eastAsia="zh-CN"/>
              </w:rPr>
            </w:pPr>
            <w:r w:rsidRPr="00AC388F">
              <w:rPr>
                <w:rFonts w:eastAsia="PMingLiU" w:cstheme="minorHAnsi"/>
                <w:kern w:val="0"/>
                <w:sz w:val="22"/>
                <w:lang w:eastAsia="zh-CN"/>
              </w:rPr>
              <w:t>2. You organized a qualified Visitor Group of more than 10 companies (not including your association).</w:t>
            </w:r>
          </w:p>
          <w:p w:rsidR="008A37AF" w:rsidRPr="00BA0AF4" w:rsidRDefault="008A37AF" w:rsidP="00ED216A">
            <w:pPr>
              <w:widowControl/>
              <w:spacing w:line="240" w:lineRule="exact"/>
              <w:rPr>
                <w:rFonts w:eastAsia="PMingLiU" w:cstheme="minorHAnsi"/>
                <w:kern w:val="0"/>
                <w:sz w:val="22"/>
                <w:lang w:eastAsia="zh-CN"/>
              </w:rPr>
            </w:pPr>
          </w:p>
        </w:tc>
        <w:tc>
          <w:tcPr>
            <w:tcW w:w="21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A06B6" w:rsidRDefault="00FA06B6" w:rsidP="00ED216A">
            <w:pPr>
              <w:widowControl/>
              <w:spacing w:line="240" w:lineRule="exact"/>
              <w:rPr>
                <w:rFonts w:eastAsia="PMingLiU" w:cstheme="minorHAnsi"/>
                <w:kern w:val="0"/>
                <w:sz w:val="22"/>
                <w:lang w:eastAsia="zh-CN"/>
              </w:rPr>
            </w:pPr>
          </w:p>
          <w:p w:rsidR="008A37AF" w:rsidRPr="00BA0AF4" w:rsidRDefault="008A37AF"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1. One round-trip economy-class air ticket with a scheduled stay for</w:t>
            </w:r>
            <w:r w:rsidR="00FA06B6">
              <w:rPr>
                <w:rFonts w:eastAsia="PMingLiU" w:cstheme="minorHAnsi"/>
                <w:kern w:val="0"/>
                <w:sz w:val="22"/>
                <w:lang w:eastAsia="zh-CN"/>
              </w:rPr>
              <w:t xml:space="preserve"> at least</w:t>
            </w:r>
            <w:r w:rsidRPr="00BA0AF4">
              <w:rPr>
                <w:rFonts w:eastAsia="PMingLiU" w:cstheme="minorHAnsi"/>
                <w:kern w:val="0"/>
                <w:sz w:val="22"/>
                <w:lang w:eastAsia="zh-CN"/>
              </w:rPr>
              <w:t xml:space="preserve"> two full trade show days (</w:t>
            </w:r>
            <w:r>
              <w:rPr>
                <w:rFonts w:eastAsia="PMingLiU" w:cstheme="minorHAnsi"/>
                <w:kern w:val="0"/>
                <w:sz w:val="22"/>
                <w:lang w:eastAsia="zh-CN"/>
              </w:rPr>
              <w:t>between June 4</w:t>
            </w:r>
            <w:r w:rsidRPr="000B498A">
              <w:rPr>
                <w:rFonts w:eastAsia="PMingLiU" w:cstheme="minorHAnsi"/>
                <w:kern w:val="0"/>
                <w:sz w:val="22"/>
                <w:vertAlign w:val="superscript"/>
                <w:lang w:eastAsia="zh-CN"/>
              </w:rPr>
              <w:t>th</w:t>
            </w:r>
            <w:r>
              <w:rPr>
                <w:rFonts w:eastAsia="PMingLiU" w:cstheme="minorHAnsi"/>
                <w:kern w:val="0"/>
                <w:sz w:val="22"/>
                <w:lang w:eastAsia="zh-CN"/>
              </w:rPr>
              <w:t xml:space="preserve"> </w:t>
            </w:r>
            <w:r w:rsidRPr="00BA0AF4">
              <w:rPr>
                <w:rFonts w:eastAsia="PMingLiU" w:cstheme="minorHAnsi"/>
                <w:kern w:val="0"/>
                <w:sz w:val="22"/>
                <w:lang w:eastAsia="zh-CN"/>
              </w:rPr>
              <w:t>to</w:t>
            </w:r>
            <w:r>
              <w:rPr>
                <w:rFonts w:eastAsia="PMingLiU" w:cstheme="minorHAnsi"/>
                <w:kern w:val="0"/>
                <w:sz w:val="22"/>
                <w:lang w:eastAsia="zh-CN"/>
              </w:rPr>
              <w:t xml:space="preserve"> June</w:t>
            </w:r>
            <w:r w:rsidRPr="00BA0AF4">
              <w:rPr>
                <w:rFonts w:eastAsia="PMingLiU" w:cstheme="minorHAnsi"/>
                <w:kern w:val="0"/>
                <w:sz w:val="22"/>
                <w:lang w:eastAsia="zh-CN"/>
              </w:rPr>
              <w:t xml:space="preserve"> </w:t>
            </w:r>
            <w:r>
              <w:rPr>
                <w:rFonts w:eastAsia="PMingLiU" w:cstheme="minorHAnsi"/>
                <w:kern w:val="0"/>
                <w:sz w:val="22"/>
                <w:lang w:eastAsia="zh-CN"/>
              </w:rPr>
              <w:t>7</w:t>
            </w:r>
            <w:r w:rsidRPr="004F615A">
              <w:rPr>
                <w:rFonts w:eastAsia="PMingLiU" w:cstheme="minorHAnsi"/>
                <w:kern w:val="0"/>
                <w:sz w:val="22"/>
                <w:vertAlign w:val="superscript"/>
                <w:lang w:eastAsia="zh-CN"/>
              </w:rPr>
              <w:t>th</w:t>
            </w:r>
            <w:r w:rsidRPr="00BA0AF4">
              <w:rPr>
                <w:rFonts w:eastAsia="PMingLiU" w:cstheme="minorHAnsi"/>
                <w:kern w:val="0"/>
                <w:sz w:val="22"/>
                <w:lang w:eastAsia="zh-CN"/>
              </w:rPr>
              <w:t>, 202</w:t>
            </w:r>
            <w:r>
              <w:rPr>
                <w:rFonts w:eastAsia="PMingLiU" w:cstheme="minorHAnsi"/>
                <w:kern w:val="0"/>
                <w:sz w:val="22"/>
                <w:lang w:eastAsia="zh-CN"/>
              </w:rPr>
              <w:t>4</w:t>
            </w:r>
            <w:r w:rsidRPr="00BA0AF4">
              <w:rPr>
                <w:rFonts w:eastAsia="PMingLiU" w:cstheme="minorHAnsi"/>
                <w:kern w:val="0"/>
                <w:sz w:val="22"/>
                <w:lang w:eastAsia="zh-CN"/>
              </w:rPr>
              <w:t>).</w:t>
            </w:r>
          </w:p>
          <w:p w:rsidR="008A37AF" w:rsidRDefault="008A37AF" w:rsidP="00ED216A">
            <w:pPr>
              <w:widowControl/>
              <w:spacing w:line="240" w:lineRule="exact"/>
              <w:rPr>
                <w:rFonts w:eastAsia="PMingLiU" w:cstheme="minorHAnsi"/>
                <w:kern w:val="0"/>
                <w:sz w:val="22"/>
                <w:lang w:eastAsia="zh-CN"/>
              </w:rPr>
            </w:pPr>
            <w:r w:rsidRPr="00BA0AF4">
              <w:rPr>
                <w:rFonts w:eastAsia="PMingLiU" w:cstheme="minorHAnsi"/>
                <w:kern w:val="0"/>
                <w:sz w:val="22"/>
                <w:lang w:eastAsia="zh-CN"/>
              </w:rPr>
              <w:t>2. One room accommodation contribution of maximum NT$1</w:t>
            </w:r>
            <w:r>
              <w:rPr>
                <w:rFonts w:eastAsia="PMingLiU" w:cstheme="minorHAnsi"/>
                <w:kern w:val="0"/>
                <w:sz w:val="22"/>
                <w:lang w:eastAsia="zh-CN"/>
              </w:rPr>
              <w:t>2</w:t>
            </w:r>
            <w:r w:rsidRPr="00BA0AF4">
              <w:rPr>
                <w:rFonts w:eastAsia="PMingLiU" w:cstheme="minorHAnsi"/>
                <w:kern w:val="0"/>
                <w:sz w:val="22"/>
                <w:lang w:eastAsia="zh-CN"/>
              </w:rPr>
              <w:t xml:space="preserve">,000 (up to 4 nights between </w:t>
            </w:r>
            <w:r>
              <w:rPr>
                <w:rFonts w:eastAsia="PMingLiU" w:cstheme="minorHAnsi"/>
                <w:kern w:val="0"/>
                <w:sz w:val="22"/>
                <w:lang w:eastAsia="zh-CN"/>
              </w:rPr>
              <w:t>June 3</w:t>
            </w:r>
            <w:r w:rsidRPr="00853D2E">
              <w:rPr>
                <w:rFonts w:eastAsia="PMingLiU" w:cstheme="minorHAnsi"/>
                <w:kern w:val="0"/>
                <w:sz w:val="22"/>
                <w:vertAlign w:val="superscript"/>
                <w:lang w:eastAsia="zh-CN"/>
              </w:rPr>
              <w:t>rd</w:t>
            </w:r>
            <w:r>
              <w:rPr>
                <w:rFonts w:eastAsia="PMingLiU" w:cstheme="minorHAnsi"/>
                <w:kern w:val="0"/>
                <w:sz w:val="22"/>
                <w:lang w:eastAsia="zh-CN"/>
              </w:rPr>
              <w:t xml:space="preserve"> </w:t>
            </w:r>
            <w:r w:rsidRPr="00BA0AF4">
              <w:rPr>
                <w:rFonts w:eastAsia="PMingLiU" w:cstheme="minorHAnsi"/>
                <w:kern w:val="0"/>
                <w:sz w:val="22"/>
                <w:lang w:eastAsia="zh-CN"/>
              </w:rPr>
              <w:t>to</w:t>
            </w:r>
            <w:r>
              <w:rPr>
                <w:rFonts w:eastAsia="PMingLiU" w:cstheme="minorHAnsi"/>
                <w:kern w:val="0"/>
                <w:sz w:val="22"/>
                <w:lang w:eastAsia="zh-CN"/>
              </w:rPr>
              <w:t xml:space="preserve"> June</w:t>
            </w:r>
            <w:r w:rsidRPr="00BA0AF4">
              <w:rPr>
                <w:rFonts w:eastAsia="PMingLiU" w:cstheme="minorHAnsi"/>
                <w:kern w:val="0"/>
                <w:sz w:val="22"/>
                <w:lang w:eastAsia="zh-CN"/>
              </w:rPr>
              <w:t xml:space="preserve"> </w:t>
            </w:r>
            <w:r>
              <w:rPr>
                <w:rFonts w:eastAsia="PMingLiU" w:cstheme="minorHAnsi"/>
                <w:kern w:val="0"/>
                <w:sz w:val="22"/>
                <w:lang w:eastAsia="zh-CN"/>
              </w:rPr>
              <w:t>7</w:t>
            </w:r>
            <w:r w:rsidRPr="004F615A">
              <w:rPr>
                <w:rFonts w:eastAsia="PMingLiU" w:cstheme="minorHAnsi"/>
                <w:kern w:val="0"/>
                <w:sz w:val="22"/>
                <w:vertAlign w:val="superscript"/>
                <w:lang w:eastAsia="zh-CN"/>
              </w:rPr>
              <w:t>th</w:t>
            </w:r>
            <w:r w:rsidRPr="00BA0AF4">
              <w:rPr>
                <w:rFonts w:eastAsia="PMingLiU" w:cstheme="minorHAnsi"/>
                <w:kern w:val="0"/>
                <w:sz w:val="22"/>
                <w:lang w:eastAsia="zh-CN"/>
              </w:rPr>
              <w:t>, 202</w:t>
            </w:r>
            <w:r>
              <w:rPr>
                <w:rFonts w:eastAsia="PMingLiU" w:cstheme="minorHAnsi"/>
                <w:kern w:val="0"/>
                <w:sz w:val="22"/>
                <w:lang w:eastAsia="zh-CN"/>
              </w:rPr>
              <w:t>4</w:t>
            </w:r>
            <w:r w:rsidRPr="00BA0AF4">
              <w:rPr>
                <w:rFonts w:eastAsia="PMingLiU" w:cstheme="minorHAnsi"/>
                <w:kern w:val="0"/>
                <w:sz w:val="22"/>
                <w:lang w:eastAsia="zh-CN"/>
              </w:rPr>
              <w:t>) including airport pickup to and from the accommodation.</w:t>
            </w:r>
          </w:p>
          <w:p w:rsidR="00FA06B6" w:rsidRPr="00BA0AF4" w:rsidRDefault="00FA06B6" w:rsidP="00ED216A">
            <w:pPr>
              <w:widowControl/>
              <w:spacing w:line="240" w:lineRule="exact"/>
              <w:rPr>
                <w:rFonts w:eastAsia="PMingLiU" w:cstheme="minorHAnsi"/>
                <w:kern w:val="0"/>
                <w:sz w:val="22"/>
                <w:lang w:eastAsia="zh-CN"/>
              </w:rPr>
            </w:pPr>
          </w:p>
        </w:tc>
      </w:tr>
    </w:tbl>
    <w:p w:rsidR="00CA115E" w:rsidRDefault="00CA115E" w:rsidP="00BA0AF4">
      <w:pPr>
        <w:widowControl/>
        <w:rPr>
          <w:rFonts w:ascii="Arial" w:eastAsia="PMingLiU" w:hAnsi="Arial" w:cs="Arial"/>
          <w:sz w:val="20"/>
          <w:szCs w:val="20"/>
        </w:rPr>
      </w:pPr>
    </w:p>
    <w:p w:rsidR="00FA06B6" w:rsidRDefault="00FA06B6" w:rsidP="00BA0AF4">
      <w:pPr>
        <w:widowControl/>
        <w:rPr>
          <w:rFonts w:ascii="Arial" w:eastAsia="PMingLiU" w:hAnsi="Arial" w:cs="Arial"/>
          <w:sz w:val="20"/>
          <w:szCs w:val="20"/>
        </w:rPr>
        <w:sectPr w:rsidR="00FA06B6" w:rsidSect="009541D2">
          <w:pgSz w:w="16838" w:h="11906" w:orient="landscape"/>
          <w:pgMar w:top="1418" w:right="1440" w:bottom="1276" w:left="1440" w:header="851" w:footer="992" w:gutter="0"/>
          <w:cols w:space="425"/>
          <w:docGrid w:type="lines" w:linePitch="360"/>
        </w:sectPr>
      </w:pPr>
    </w:p>
    <w:p w:rsidR="009A663D" w:rsidRPr="009A663D" w:rsidRDefault="009A663D" w:rsidP="009A663D">
      <w:pPr>
        <w:spacing w:line="276" w:lineRule="auto"/>
        <w:jc w:val="both"/>
        <w:rPr>
          <w:rFonts w:ascii="Arial" w:eastAsia="PMingLiU" w:hAnsi="Arial" w:cs="Arial"/>
          <w:sz w:val="20"/>
          <w:szCs w:val="20"/>
        </w:rPr>
      </w:pPr>
      <w:r w:rsidRPr="009A663D">
        <w:rPr>
          <w:rFonts w:ascii="Arial" w:eastAsia="PMingLiU" w:hAnsi="Arial" w:cs="Arial"/>
          <w:sz w:val="20"/>
          <w:szCs w:val="20"/>
        </w:rPr>
        <w:t>Your Personal Data will be transferred to a country outside the EU (namely Republic of China (Taiwan), including an onward transfer of your Personal Data to our Members within Republic of China (Taiwan)), which has not the same level of data protection as your home country. You have the right to withdraw your consent at any time with future effect (i.e. the withdrawal of your consent has no effect on the lawfulness of the data processing and disclosures before the withdrawal is made). Please find further details as regards the processing of your Personal Data on the back of this form.</w:t>
      </w:r>
    </w:p>
    <w:p w:rsidR="009A663D" w:rsidRPr="009A663D" w:rsidRDefault="009A663D" w:rsidP="009A663D">
      <w:pPr>
        <w:rPr>
          <w:rFonts w:ascii="Arial" w:eastAsia="PMingLiU" w:hAnsi="Arial" w:cs="Arial"/>
          <w:sz w:val="20"/>
          <w:szCs w:val="20"/>
        </w:rPr>
      </w:pPr>
    </w:p>
    <w:tbl>
      <w:tblPr>
        <w:tblW w:w="0" w:type="auto"/>
        <w:tblLook w:val="04A0" w:firstRow="1" w:lastRow="0" w:firstColumn="1" w:lastColumn="0" w:noHBand="0" w:noVBand="1"/>
      </w:tblPr>
      <w:tblGrid>
        <w:gridCol w:w="4058"/>
        <w:gridCol w:w="4248"/>
      </w:tblGrid>
      <w:tr w:rsidR="009A663D" w:rsidRPr="009A663D" w:rsidTr="005C1315">
        <w:tc>
          <w:tcPr>
            <w:tcW w:w="5172" w:type="dxa"/>
            <w:shd w:val="clear" w:color="auto" w:fill="auto"/>
          </w:tcPr>
          <w:p w:rsidR="009A663D" w:rsidRPr="009A663D" w:rsidRDefault="009A663D" w:rsidP="009A663D">
            <w:pPr>
              <w:rPr>
                <w:rFonts w:ascii="Arial" w:eastAsia="PMingLiU" w:hAnsi="Arial" w:cs="Arial"/>
                <w:sz w:val="20"/>
                <w:szCs w:val="20"/>
              </w:rPr>
            </w:pPr>
            <w:r w:rsidRPr="009A663D">
              <w:rPr>
                <w:rFonts w:ascii="Arial" w:eastAsia="PMingLiU" w:hAnsi="Arial" w:cs="Arial"/>
                <w:sz w:val="20"/>
                <w:szCs w:val="20"/>
              </w:rPr>
              <w:t>_____________________</w:t>
            </w:r>
          </w:p>
          <w:p w:rsidR="009A663D" w:rsidRPr="009A663D" w:rsidRDefault="009A663D" w:rsidP="009A663D">
            <w:pPr>
              <w:ind w:firstLineChars="450" w:firstLine="900"/>
              <w:rPr>
                <w:rFonts w:ascii="Arial" w:eastAsia="PMingLiU" w:hAnsi="Arial" w:cs="Arial"/>
                <w:sz w:val="20"/>
                <w:szCs w:val="20"/>
              </w:rPr>
            </w:pPr>
            <w:r w:rsidRPr="009A663D">
              <w:rPr>
                <w:rFonts w:ascii="Arial" w:eastAsia="PMingLiU" w:hAnsi="Arial" w:cs="Arial"/>
                <w:sz w:val="20"/>
                <w:szCs w:val="20"/>
              </w:rPr>
              <w:t>Date</w:t>
            </w:r>
          </w:p>
        </w:tc>
        <w:tc>
          <w:tcPr>
            <w:tcW w:w="5172" w:type="dxa"/>
            <w:shd w:val="clear" w:color="auto" w:fill="auto"/>
          </w:tcPr>
          <w:p w:rsidR="009A663D" w:rsidRPr="009A663D" w:rsidRDefault="009A663D" w:rsidP="009A663D">
            <w:pPr>
              <w:rPr>
                <w:rFonts w:ascii="Arial" w:eastAsia="PMingLiU" w:hAnsi="Arial" w:cs="Arial"/>
                <w:sz w:val="20"/>
                <w:szCs w:val="20"/>
              </w:rPr>
            </w:pPr>
            <w:r w:rsidRPr="009A663D">
              <w:rPr>
                <w:rFonts w:ascii="Arial" w:eastAsia="PMingLiU" w:hAnsi="Arial" w:cs="Arial"/>
                <w:sz w:val="20"/>
                <w:szCs w:val="20"/>
              </w:rPr>
              <w:t>_________________________</w:t>
            </w:r>
          </w:p>
          <w:p w:rsidR="009A663D" w:rsidRPr="009A663D" w:rsidRDefault="009A663D" w:rsidP="009A663D">
            <w:pPr>
              <w:ind w:firstLineChars="450" w:firstLine="900"/>
              <w:rPr>
                <w:rFonts w:ascii="Arial" w:eastAsia="PMingLiU" w:hAnsi="Arial" w:cs="Arial"/>
                <w:sz w:val="20"/>
                <w:szCs w:val="20"/>
              </w:rPr>
            </w:pPr>
            <w:r w:rsidRPr="009A663D">
              <w:rPr>
                <w:rFonts w:ascii="Arial" w:eastAsia="PMingLiU" w:hAnsi="Arial" w:cs="Arial"/>
                <w:sz w:val="20"/>
                <w:szCs w:val="20"/>
              </w:rPr>
              <w:t>Signature</w:t>
            </w:r>
          </w:p>
        </w:tc>
      </w:tr>
    </w:tbl>
    <w:p w:rsidR="009A663D" w:rsidRPr="009A663D" w:rsidRDefault="009A663D" w:rsidP="009A663D">
      <w:pPr>
        <w:jc w:val="center"/>
        <w:rPr>
          <w:rFonts w:ascii="Arial" w:eastAsia="PMingLiU" w:hAnsi="Arial" w:cs="Arial"/>
          <w:b/>
          <w:iCs/>
          <w:sz w:val="18"/>
          <w:szCs w:val="18"/>
          <w:lang w:val="en-GB"/>
        </w:rPr>
      </w:pPr>
    </w:p>
    <w:p w:rsidR="009A663D" w:rsidRPr="009A663D" w:rsidRDefault="009A663D" w:rsidP="009A663D">
      <w:pPr>
        <w:jc w:val="center"/>
        <w:rPr>
          <w:rFonts w:ascii="Arial" w:eastAsia="PMingLiU" w:hAnsi="Arial" w:cs="Arial"/>
          <w:sz w:val="20"/>
          <w:szCs w:val="20"/>
          <w:lang w:val="en-GB"/>
        </w:rPr>
      </w:pPr>
      <w:r w:rsidRPr="009A663D">
        <w:rPr>
          <w:rFonts w:ascii="Arial" w:eastAsia="PMingLiU" w:hAnsi="Arial" w:cs="Arial"/>
          <w:sz w:val="20"/>
          <w:szCs w:val="20"/>
          <w:lang w:val="en-GB"/>
        </w:rPr>
        <w:t>Data Protection Notice</w:t>
      </w:r>
    </w:p>
    <w:p w:rsidR="009A663D" w:rsidRPr="009A663D" w:rsidRDefault="009A663D" w:rsidP="009A663D">
      <w:pPr>
        <w:keepNext/>
        <w:keepLines/>
        <w:spacing w:after="120"/>
        <w:ind w:left="284" w:hanging="284"/>
        <w:jc w:val="both"/>
        <w:rPr>
          <w:rFonts w:ascii="Arial" w:eastAsia="PMingLiU" w:hAnsi="Arial" w:cs="Arial"/>
          <w:iCs/>
          <w:sz w:val="18"/>
          <w:szCs w:val="18"/>
          <w:lang w:val="en-GB"/>
        </w:rPr>
      </w:pPr>
      <w:r w:rsidRPr="009A663D">
        <w:rPr>
          <w:rFonts w:ascii="Arial" w:eastAsia="PMingLiU" w:hAnsi="Arial" w:cs="Arial"/>
          <w:iCs/>
          <w:sz w:val="18"/>
          <w:szCs w:val="18"/>
          <w:lang w:val="en-GB"/>
        </w:rPr>
        <w:t>1.</w:t>
      </w:r>
      <w:r w:rsidRPr="009A663D">
        <w:rPr>
          <w:rFonts w:ascii="Arial" w:eastAsia="PMingLiU" w:hAnsi="Arial" w:cs="Arial"/>
          <w:iCs/>
          <w:sz w:val="18"/>
          <w:szCs w:val="18"/>
          <w:lang w:val="en-GB"/>
        </w:rPr>
        <w:tab/>
      </w:r>
      <w:r w:rsidRPr="009A663D">
        <w:rPr>
          <w:rFonts w:ascii="Arial" w:eastAsia="PMingLiU" w:hAnsi="Arial" w:cs="Arial"/>
          <w:iCs/>
          <w:sz w:val="18"/>
          <w:szCs w:val="18"/>
          <w:u w:val="single"/>
          <w:lang w:val="en-GB"/>
        </w:rPr>
        <w:t>Legal Basis</w:t>
      </w:r>
    </w:p>
    <w:p w:rsidR="009A663D" w:rsidRPr="009A663D" w:rsidRDefault="009A663D" w:rsidP="009A663D">
      <w:pPr>
        <w:spacing w:after="120"/>
        <w:ind w:left="284" w:hanging="284"/>
        <w:jc w:val="both"/>
        <w:rPr>
          <w:rFonts w:ascii="Arial" w:eastAsia="PMingLiU" w:hAnsi="Arial" w:cs="Arial"/>
          <w:iCs/>
          <w:sz w:val="18"/>
          <w:szCs w:val="18"/>
          <w:lang w:val="en-GB"/>
        </w:rPr>
      </w:pPr>
      <w:r w:rsidRPr="009A663D">
        <w:rPr>
          <w:rFonts w:ascii="Arial" w:eastAsia="PMingLiU" w:hAnsi="Arial" w:cs="Arial"/>
          <w:iCs/>
          <w:sz w:val="18"/>
          <w:szCs w:val="18"/>
          <w:lang w:val="en-GB"/>
        </w:rPr>
        <w:tab/>
        <w:t xml:space="preserve">The processing is based on your consent (Art. 6 (1) lit. a General Data Protection Regulation - </w:t>
      </w:r>
      <w:r w:rsidRPr="009A663D">
        <w:rPr>
          <w:rFonts w:ascii="Arial" w:eastAsia="PMingLiU" w:hAnsi="Arial" w:cs="Arial"/>
          <w:sz w:val="18"/>
          <w:szCs w:val="18"/>
        </w:rPr>
        <w:t>"</w:t>
      </w:r>
      <w:r w:rsidRPr="009A663D">
        <w:rPr>
          <w:rFonts w:ascii="Arial" w:eastAsia="PMingLiU" w:hAnsi="Arial" w:cs="Arial"/>
          <w:b/>
          <w:sz w:val="18"/>
          <w:szCs w:val="18"/>
        </w:rPr>
        <w:t>GDPR</w:t>
      </w:r>
      <w:r w:rsidRPr="009A663D">
        <w:rPr>
          <w:rFonts w:ascii="Arial" w:eastAsia="PMingLiU" w:hAnsi="Arial" w:cs="Arial"/>
          <w:sz w:val="18"/>
          <w:szCs w:val="18"/>
        </w:rPr>
        <w:t>"</w:t>
      </w:r>
      <w:r w:rsidRPr="009A663D">
        <w:rPr>
          <w:rFonts w:ascii="Arial" w:eastAsia="PMingLiU" w:hAnsi="Arial" w:cs="Arial"/>
          <w:iCs/>
          <w:sz w:val="18"/>
          <w:szCs w:val="18"/>
          <w:lang w:val="en-GB"/>
        </w:rPr>
        <w:t>) which you provide by completing and submitting the above business inquiry form. Granting consent is voluntary.</w:t>
      </w:r>
    </w:p>
    <w:p w:rsidR="009A663D" w:rsidRPr="009A663D" w:rsidRDefault="009A663D" w:rsidP="009A663D">
      <w:pPr>
        <w:spacing w:after="120"/>
        <w:ind w:left="284" w:hanging="284"/>
        <w:jc w:val="both"/>
        <w:rPr>
          <w:rFonts w:ascii="Arial" w:eastAsia="PMingLiU" w:hAnsi="Arial" w:cs="Arial"/>
          <w:iCs/>
          <w:sz w:val="18"/>
          <w:szCs w:val="18"/>
          <w:lang w:val="en-GB"/>
        </w:rPr>
      </w:pPr>
      <w:r w:rsidRPr="009A663D">
        <w:rPr>
          <w:rFonts w:ascii="Arial" w:eastAsia="PMingLiU" w:hAnsi="Arial" w:cs="Arial"/>
          <w:iCs/>
          <w:sz w:val="18"/>
          <w:szCs w:val="18"/>
          <w:lang w:val="en-GB"/>
        </w:rPr>
        <w:t>2.</w:t>
      </w:r>
      <w:r w:rsidRPr="009A663D">
        <w:rPr>
          <w:rFonts w:ascii="Arial" w:eastAsia="PMingLiU" w:hAnsi="Arial" w:cs="Arial"/>
          <w:iCs/>
          <w:sz w:val="18"/>
          <w:szCs w:val="18"/>
          <w:lang w:val="en-GB"/>
        </w:rPr>
        <w:tab/>
      </w:r>
      <w:r w:rsidRPr="009A663D">
        <w:rPr>
          <w:rFonts w:ascii="Arial" w:eastAsia="PMingLiU" w:hAnsi="Arial" w:cs="Arial"/>
          <w:iCs/>
          <w:sz w:val="18"/>
          <w:szCs w:val="18"/>
          <w:u w:val="single"/>
          <w:lang w:val="en-GB"/>
        </w:rPr>
        <w:t>Transfers of your Personal Data</w:t>
      </w:r>
    </w:p>
    <w:p w:rsidR="009A663D" w:rsidRPr="009A663D" w:rsidRDefault="009A663D" w:rsidP="009A663D">
      <w:pPr>
        <w:spacing w:after="120"/>
        <w:ind w:left="284" w:hanging="284"/>
        <w:jc w:val="both"/>
        <w:rPr>
          <w:rFonts w:ascii="Arial" w:eastAsia="PMingLiU" w:hAnsi="Arial" w:cs="Arial"/>
          <w:sz w:val="18"/>
          <w:szCs w:val="18"/>
        </w:rPr>
      </w:pPr>
      <w:r w:rsidRPr="009A663D">
        <w:rPr>
          <w:rFonts w:ascii="Arial" w:eastAsia="PMingLiU" w:hAnsi="Arial" w:cs="Arial"/>
          <w:iCs/>
          <w:sz w:val="18"/>
          <w:szCs w:val="18"/>
          <w:lang w:val="en-GB"/>
        </w:rPr>
        <w:tab/>
      </w:r>
      <w:r w:rsidRPr="009A663D">
        <w:rPr>
          <w:rFonts w:ascii="Arial" w:eastAsia="PMingLiU" w:hAnsi="Arial" w:cs="Arial"/>
          <w:sz w:val="18"/>
          <w:szCs w:val="18"/>
          <w:lang w:val="en-GB"/>
        </w:rPr>
        <w:t xml:space="preserve">We will transfer your Personal Data to our Members for the purpose No. 1 above (if selected by you). </w:t>
      </w:r>
      <w:r w:rsidRPr="009A663D">
        <w:rPr>
          <w:rFonts w:ascii="Arial" w:eastAsia="MS Gothic" w:hAnsi="Arial" w:cs="Arial"/>
          <w:sz w:val="18"/>
          <w:szCs w:val="18"/>
        </w:rPr>
        <w:t>[</w:t>
      </w:r>
      <w:r w:rsidRPr="009A663D">
        <w:rPr>
          <w:rFonts w:ascii="Arial" w:eastAsia="PMingLiU" w:hAnsi="Arial" w:cs="Arial"/>
          <w:sz w:val="18"/>
          <w:szCs w:val="18"/>
        </w:rPr>
        <w:t>e-member@taiwantrade.com,</w:t>
      </w:r>
      <w:r w:rsidRPr="009A663D">
        <w:rPr>
          <w:rFonts w:ascii="Arial" w:eastAsia="PMingLiU" w:hAnsi="Arial" w:cs="Arial"/>
          <w:b/>
          <w:sz w:val="18"/>
          <w:szCs w:val="18"/>
        </w:rPr>
        <w:t xml:space="preserve"> </w:t>
      </w:r>
      <w:r w:rsidRPr="009A663D">
        <w:rPr>
          <w:rFonts w:ascii="Arial" w:eastAsia="PMingLiU" w:hAnsi="Arial" w:cs="Arial" w:hint="eastAsia"/>
          <w:sz w:val="18"/>
          <w:szCs w:val="18"/>
        </w:rPr>
        <w:t>+</w:t>
      </w:r>
      <w:r w:rsidRPr="009A663D">
        <w:rPr>
          <w:rFonts w:ascii="Arial" w:eastAsia="Microsoft JhengHei" w:hAnsi="Arial" w:cs="Arial"/>
          <w:sz w:val="18"/>
          <w:szCs w:val="18"/>
        </w:rPr>
        <w:t xml:space="preserve">886-2-2725-5200, </w:t>
      </w:r>
      <w:r w:rsidRPr="009A663D">
        <w:rPr>
          <w:rFonts w:ascii="Arial" w:eastAsia="PMingLiU" w:hAnsi="Arial" w:cs="Arial"/>
          <w:sz w:val="18"/>
          <w:szCs w:val="18"/>
        </w:rPr>
        <w:t>7th Fl., 333 Keelung Rd., Sec. 1, Taipei 11012, Taiwan, R.O.C.</w:t>
      </w:r>
      <w:r w:rsidRPr="009A663D">
        <w:rPr>
          <w:rFonts w:ascii="Arial" w:eastAsia="MS Gothic" w:hAnsi="Arial" w:cs="Arial"/>
          <w:sz w:val="18"/>
          <w:szCs w:val="18"/>
        </w:rPr>
        <w:t>].</w:t>
      </w:r>
      <w:r w:rsidRPr="009A663D">
        <w:rPr>
          <w:rFonts w:ascii="Arial" w:eastAsia="PMingLiU" w:hAnsi="Arial" w:cs="Arial"/>
          <w:iCs/>
          <w:sz w:val="18"/>
          <w:szCs w:val="18"/>
          <w:lang w:val="en-GB"/>
        </w:rPr>
        <w:t xml:space="preserve"> </w:t>
      </w:r>
    </w:p>
    <w:p w:rsidR="009A663D" w:rsidRPr="009A663D" w:rsidRDefault="009A663D" w:rsidP="009A663D">
      <w:pPr>
        <w:spacing w:after="120"/>
        <w:ind w:left="284" w:hanging="284"/>
        <w:jc w:val="both"/>
        <w:rPr>
          <w:rFonts w:ascii="Arial" w:eastAsia="PMingLiU" w:hAnsi="Arial" w:cs="Arial"/>
          <w:iCs/>
          <w:sz w:val="18"/>
          <w:szCs w:val="18"/>
          <w:lang w:val="en-GB"/>
        </w:rPr>
      </w:pPr>
      <w:r w:rsidRPr="009A663D">
        <w:rPr>
          <w:rFonts w:ascii="Arial" w:eastAsia="PMingLiU" w:hAnsi="Arial" w:cs="Arial"/>
          <w:iCs/>
          <w:sz w:val="18"/>
          <w:szCs w:val="18"/>
          <w:lang w:val="en-GB"/>
        </w:rPr>
        <w:t>3.</w:t>
      </w:r>
      <w:r w:rsidRPr="009A663D">
        <w:rPr>
          <w:rFonts w:ascii="Arial" w:eastAsia="PMingLiU" w:hAnsi="Arial" w:cs="Arial"/>
          <w:iCs/>
          <w:sz w:val="18"/>
          <w:szCs w:val="18"/>
          <w:lang w:val="en-GB"/>
        </w:rPr>
        <w:tab/>
      </w:r>
      <w:r w:rsidRPr="009A663D">
        <w:rPr>
          <w:rFonts w:ascii="Arial" w:eastAsia="PMingLiU" w:hAnsi="Arial" w:cs="Arial"/>
          <w:iCs/>
          <w:sz w:val="18"/>
          <w:szCs w:val="18"/>
          <w:u w:val="single"/>
          <w:lang w:val="en-GB"/>
        </w:rPr>
        <w:t>Data Retention</w:t>
      </w:r>
    </w:p>
    <w:p w:rsidR="009A663D" w:rsidRPr="009A663D" w:rsidRDefault="009A663D" w:rsidP="009A663D">
      <w:pPr>
        <w:spacing w:after="120"/>
        <w:ind w:leftChars="118" w:left="283"/>
        <w:jc w:val="both"/>
        <w:rPr>
          <w:rFonts w:ascii="Arial" w:eastAsia="PMingLiU" w:hAnsi="Arial" w:cs="Arial"/>
          <w:iCs/>
          <w:sz w:val="18"/>
          <w:szCs w:val="18"/>
          <w:lang w:val="en-GB"/>
        </w:rPr>
      </w:pPr>
      <w:r w:rsidRPr="009A663D">
        <w:rPr>
          <w:rFonts w:ascii="Arial" w:eastAsia="PMingLiU" w:hAnsi="Arial" w:cs="Arial"/>
          <w:iCs/>
          <w:sz w:val="18"/>
          <w:szCs w:val="18"/>
          <w:lang w:val="en-GB"/>
        </w:rPr>
        <w:t>The Personal Data will be stored and/or processed for 6 years or as required by applicable law, after which time it will be deleted.</w:t>
      </w:r>
    </w:p>
    <w:p w:rsidR="009A663D" w:rsidRPr="009A663D" w:rsidRDefault="009A663D" w:rsidP="009A663D">
      <w:pPr>
        <w:keepNext/>
        <w:spacing w:after="120"/>
        <w:ind w:left="284" w:hanging="284"/>
        <w:jc w:val="both"/>
        <w:rPr>
          <w:rFonts w:ascii="Arial" w:eastAsia="PMingLiU" w:hAnsi="Arial" w:cs="Arial"/>
          <w:iCs/>
          <w:sz w:val="18"/>
          <w:szCs w:val="18"/>
          <w:lang w:val="en-GB"/>
        </w:rPr>
      </w:pPr>
      <w:r w:rsidRPr="009A663D">
        <w:rPr>
          <w:rFonts w:ascii="Arial" w:eastAsia="PMingLiU" w:hAnsi="Arial" w:cs="Arial"/>
          <w:iCs/>
          <w:sz w:val="18"/>
          <w:szCs w:val="18"/>
          <w:lang w:val="en-GB"/>
        </w:rPr>
        <w:t xml:space="preserve">4. </w:t>
      </w:r>
      <w:r w:rsidRPr="009A663D">
        <w:rPr>
          <w:rFonts w:ascii="Arial" w:eastAsia="PMingLiU" w:hAnsi="Arial" w:cs="Arial"/>
          <w:iCs/>
          <w:sz w:val="18"/>
          <w:szCs w:val="18"/>
          <w:lang w:val="en-GB"/>
        </w:rPr>
        <w:tab/>
      </w:r>
      <w:r w:rsidRPr="009A663D">
        <w:rPr>
          <w:rFonts w:ascii="Arial" w:eastAsia="PMingLiU" w:hAnsi="Arial" w:cs="Arial"/>
          <w:iCs/>
          <w:sz w:val="18"/>
          <w:szCs w:val="18"/>
          <w:u w:val="single"/>
          <w:lang w:val="en-GB"/>
        </w:rPr>
        <w:t>Your rights</w:t>
      </w:r>
    </w:p>
    <w:p w:rsidR="009A663D" w:rsidRPr="009A663D" w:rsidRDefault="009A663D" w:rsidP="009A663D">
      <w:pPr>
        <w:spacing w:after="120"/>
        <w:ind w:leftChars="118" w:left="283"/>
        <w:jc w:val="both"/>
        <w:rPr>
          <w:rFonts w:ascii="Arial" w:eastAsia="PMingLiU" w:hAnsi="Arial" w:cs="Arial"/>
          <w:sz w:val="18"/>
          <w:szCs w:val="18"/>
        </w:rPr>
      </w:pPr>
      <w:r w:rsidRPr="009A663D">
        <w:rPr>
          <w:rFonts w:ascii="Arial" w:eastAsia="PMingLiU" w:hAnsi="Arial" w:cs="Arial"/>
          <w:sz w:val="18"/>
          <w:szCs w:val="18"/>
        </w:rPr>
        <w:t>Under the GDPR, you have the following statutory rights which you can exercise vis-à-vis TAITRA subject to the conditions set forth in applicable law.</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of access</w:t>
      </w:r>
      <w:r w:rsidRPr="009A663D">
        <w:rPr>
          <w:rFonts w:ascii="Arial" w:eastAsia="Times New Roman" w:hAnsi="Arial" w:cs="Arial"/>
          <w:color w:val="000000"/>
          <w:kern w:val="0"/>
          <w:sz w:val="18"/>
          <w:szCs w:val="18"/>
          <w:lang w:eastAsia="de-CH"/>
        </w:rPr>
        <w:t>: Pursuant to Art. 15 GDPR, you have the right to obtain from us confirmation as to whether or not Personal Data concerning you is being processed, and, where that is the case, to request access to the Personal Data. You have the right to obtain a copy of the Personal Data undergoing processing. For additional copies requested by you, we may charge a reasonable fee based on administrative costs.</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rectification:</w:t>
      </w:r>
      <w:r w:rsidRPr="009A663D">
        <w:rPr>
          <w:rFonts w:ascii="Arial" w:eastAsia="Times New Roman" w:hAnsi="Arial" w:cs="Arial"/>
          <w:color w:val="000000"/>
          <w:kern w:val="0"/>
          <w:sz w:val="18"/>
          <w:szCs w:val="18"/>
          <w:lang w:eastAsia="de-CH"/>
        </w:rPr>
        <w:t xml:space="preserve"> Pursuant to Art. 16 GDPR, you have the right to obtain from us the rectification of inaccurate Personal Data concerning you.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erasure (right to be forgotten)</w:t>
      </w:r>
      <w:r w:rsidRPr="009A663D">
        <w:rPr>
          <w:rFonts w:ascii="Arial" w:eastAsia="Times New Roman" w:hAnsi="Arial" w:cs="Arial"/>
          <w:color w:val="000000"/>
          <w:kern w:val="0"/>
          <w:sz w:val="18"/>
          <w:szCs w:val="18"/>
          <w:lang w:eastAsia="de-CH"/>
        </w:rPr>
        <w:t>: Pursuant to Art. 17 GDPR, you have the right to ask us to erase your Personal Data, in which case we have to comply.</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restriction of processing</w:t>
      </w:r>
      <w:r w:rsidRPr="009A663D">
        <w:rPr>
          <w:rFonts w:ascii="Arial" w:eastAsia="Times New Roman" w:hAnsi="Arial" w:cs="Arial"/>
          <w:color w:val="000000"/>
          <w:kern w:val="0"/>
          <w:sz w:val="18"/>
          <w:szCs w:val="18"/>
          <w:lang w:eastAsia="de-CH"/>
        </w:rPr>
        <w:t xml:space="preserve">: Pursuant to Art. 18 GDPR, you have the right to request the restriction of processing your Personal Data.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data portability</w:t>
      </w:r>
      <w:r w:rsidRPr="009A663D">
        <w:rPr>
          <w:rFonts w:ascii="Arial" w:eastAsia="Times New Roman" w:hAnsi="Arial" w:cs="Arial"/>
          <w:color w:val="000000"/>
          <w:kern w:val="0"/>
          <w:sz w:val="18"/>
          <w:szCs w:val="18"/>
          <w:lang w:eastAsia="de-CH"/>
        </w:rPr>
        <w:t>: Pursuant to Art. 20 GDPR, you have the right to receive the Personal Data concerning you which you have provided to us in a structured, commonly used and machine-readable format and you have the right to transmit those Personal Data to another entity without hindrance from us.</w:t>
      </w:r>
    </w:p>
    <w:p w:rsid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withdraw your consent</w:t>
      </w:r>
      <w:r w:rsidRPr="009A663D">
        <w:rPr>
          <w:rFonts w:ascii="Arial" w:eastAsia="Times New Roman" w:hAnsi="Arial" w:cs="Arial"/>
          <w:color w:val="000000"/>
          <w:kern w:val="0"/>
          <w:sz w:val="18"/>
          <w:szCs w:val="18"/>
          <w:lang w:eastAsia="de-CH"/>
        </w:rPr>
        <w:t>: If you have given your consent regarding certain types of processing activities, you can withdraw this consent at any time with future effect. Such a withdrawal will not affect the lawfulness of the processing prior to the consent withdrawal.</w:t>
      </w:r>
    </w:p>
    <w:p w:rsidR="0091137D" w:rsidRPr="009A663D" w:rsidRDefault="00412788" w:rsidP="00A15313">
      <w:pPr>
        <w:widowControl/>
        <w:numPr>
          <w:ilvl w:val="0"/>
          <w:numId w:val="1"/>
        </w:numPr>
        <w:autoSpaceDE w:val="0"/>
        <w:autoSpaceDN w:val="0"/>
        <w:adjustRightInd w:val="0"/>
        <w:spacing w:after="120"/>
        <w:ind w:leftChars="150"/>
        <w:jc w:val="both"/>
      </w:pPr>
      <w:r w:rsidRPr="00412788">
        <w:rPr>
          <w:rFonts w:ascii="Arial" w:eastAsia="Times New Roman" w:hAnsi="Arial" w:cs="Arial"/>
          <w:b/>
          <w:color w:val="000000"/>
          <w:kern w:val="0"/>
          <w:sz w:val="18"/>
          <w:szCs w:val="18"/>
          <w:lang w:eastAsia="de-CH"/>
        </w:rPr>
        <w:t xml:space="preserve">Right to object: </w:t>
      </w:r>
      <w:r w:rsidRPr="00412788">
        <w:rPr>
          <w:rFonts w:ascii="Arial" w:eastAsia="Times New Roman" w:hAnsi="Arial" w:cs="Arial"/>
          <w:color w:val="000000"/>
          <w:kern w:val="0"/>
          <w:sz w:val="18"/>
          <w:szCs w:val="18"/>
          <w:lang w:eastAsia="de-CH"/>
        </w:rPr>
        <w:t>Pursuant to Art. 21 GDPR, you have the right to object, on grounds relating to your particular situation, at any time to the processing of your Personal Data by us and we can be required to no longer process your Personal Data. If you have a right to object and you exercise this right, your Personal Data will no longer be processed for such purposes by us. Exercising this right will not incur any costs. Such a right to object may not exist, in particular, if the processing of your Personal Data is necessary to take steps prior to entering into a contract or to perform a contract already concluded.</w:t>
      </w:r>
    </w:p>
    <w:sectPr w:rsidR="0091137D" w:rsidRPr="009A663D" w:rsidSect="00BC3EB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8B5" w:rsidRDefault="00FF38B5" w:rsidP="009A663D">
      <w:r>
        <w:separator/>
      </w:r>
    </w:p>
  </w:endnote>
  <w:endnote w:type="continuationSeparator" w:id="0">
    <w:p w:rsidR="00FF38B5" w:rsidRDefault="00FF38B5" w:rsidP="009A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00000287" w:usb1="080E0000" w:usb2="00000010"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208344"/>
      <w:docPartObj>
        <w:docPartGallery w:val="Page Numbers (Bottom of Page)"/>
        <w:docPartUnique/>
      </w:docPartObj>
    </w:sdtPr>
    <w:sdtEndPr/>
    <w:sdtContent>
      <w:p w:rsidR="009A663D" w:rsidRDefault="009A663D">
        <w:pPr>
          <w:pStyle w:val="Footer"/>
          <w:jc w:val="center"/>
        </w:pPr>
        <w:r>
          <w:fldChar w:fldCharType="begin"/>
        </w:r>
        <w:r>
          <w:instrText>PAGE   \* MERGEFORMAT</w:instrText>
        </w:r>
        <w:r>
          <w:fldChar w:fldCharType="separate"/>
        </w:r>
        <w:r w:rsidR="00FF38B5" w:rsidRPr="00FF38B5">
          <w:rPr>
            <w:noProof/>
            <w:lang w:val="zh-TW" w:eastAsia="zh-TW"/>
          </w:rPr>
          <w:t>1</w:t>
        </w:r>
        <w:r>
          <w:fldChar w:fldCharType="end"/>
        </w:r>
      </w:p>
    </w:sdtContent>
  </w:sdt>
  <w:p w:rsidR="005A7704" w:rsidRDefault="00FF38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8B5" w:rsidRDefault="00FF38B5" w:rsidP="009A663D">
      <w:r>
        <w:separator/>
      </w:r>
    </w:p>
  </w:footnote>
  <w:footnote w:type="continuationSeparator" w:id="0">
    <w:p w:rsidR="00FF38B5" w:rsidRDefault="00FF38B5" w:rsidP="009A66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B2" w:rsidRPr="002D4DB2" w:rsidRDefault="00FF38B5" w:rsidP="002D4DB2">
    <w:pPr>
      <w:pStyle w:val="Header"/>
      <w:jc w:val="right"/>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520F8"/>
    <w:multiLevelType w:val="hybridMultilevel"/>
    <w:tmpl w:val="F6FA5EB2"/>
    <w:lvl w:ilvl="0" w:tplc="EA4045F8">
      <w:start w:val="1"/>
      <w:numFmt w:val="lowerRoman"/>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C5"/>
    <w:rsid w:val="00015941"/>
    <w:rsid w:val="0007701F"/>
    <w:rsid w:val="0007786D"/>
    <w:rsid w:val="00086615"/>
    <w:rsid w:val="000B498A"/>
    <w:rsid w:val="000D3D34"/>
    <w:rsid w:val="00160F6D"/>
    <w:rsid w:val="001B2A67"/>
    <w:rsid w:val="00217FD4"/>
    <w:rsid w:val="002311E2"/>
    <w:rsid w:val="00234E0B"/>
    <w:rsid w:val="00264D49"/>
    <w:rsid w:val="00273E43"/>
    <w:rsid w:val="002831B0"/>
    <w:rsid w:val="0029215C"/>
    <w:rsid w:val="002C5841"/>
    <w:rsid w:val="00304AB0"/>
    <w:rsid w:val="00352080"/>
    <w:rsid w:val="0035506C"/>
    <w:rsid w:val="003E1034"/>
    <w:rsid w:val="00406D09"/>
    <w:rsid w:val="00412788"/>
    <w:rsid w:val="00462EFD"/>
    <w:rsid w:val="004674D0"/>
    <w:rsid w:val="00470421"/>
    <w:rsid w:val="00472E66"/>
    <w:rsid w:val="004F5B27"/>
    <w:rsid w:val="004F615A"/>
    <w:rsid w:val="0052219F"/>
    <w:rsid w:val="005A6A05"/>
    <w:rsid w:val="005B3E72"/>
    <w:rsid w:val="006045D0"/>
    <w:rsid w:val="00607F9A"/>
    <w:rsid w:val="006635BC"/>
    <w:rsid w:val="006970D2"/>
    <w:rsid w:val="006D770D"/>
    <w:rsid w:val="006F3D0C"/>
    <w:rsid w:val="007074DC"/>
    <w:rsid w:val="00713E19"/>
    <w:rsid w:val="00740A47"/>
    <w:rsid w:val="0078576E"/>
    <w:rsid w:val="00791A1A"/>
    <w:rsid w:val="007D368E"/>
    <w:rsid w:val="00824884"/>
    <w:rsid w:val="00853D2E"/>
    <w:rsid w:val="0089758D"/>
    <w:rsid w:val="008A37AF"/>
    <w:rsid w:val="008B02E0"/>
    <w:rsid w:val="008B59BD"/>
    <w:rsid w:val="008E6BAC"/>
    <w:rsid w:val="0091137D"/>
    <w:rsid w:val="009541D2"/>
    <w:rsid w:val="009A663D"/>
    <w:rsid w:val="009B0CF9"/>
    <w:rsid w:val="009B23B8"/>
    <w:rsid w:val="009D1152"/>
    <w:rsid w:val="00A97FC5"/>
    <w:rsid w:val="00AC388F"/>
    <w:rsid w:val="00B0337C"/>
    <w:rsid w:val="00B03CB3"/>
    <w:rsid w:val="00B86DE6"/>
    <w:rsid w:val="00B94B63"/>
    <w:rsid w:val="00BA0AF4"/>
    <w:rsid w:val="00BB4CC5"/>
    <w:rsid w:val="00BC0454"/>
    <w:rsid w:val="00BC3EBE"/>
    <w:rsid w:val="00C02194"/>
    <w:rsid w:val="00C02744"/>
    <w:rsid w:val="00C9778C"/>
    <w:rsid w:val="00CA115E"/>
    <w:rsid w:val="00CC1957"/>
    <w:rsid w:val="00CD1726"/>
    <w:rsid w:val="00CD27AF"/>
    <w:rsid w:val="00CD337A"/>
    <w:rsid w:val="00D2470B"/>
    <w:rsid w:val="00D73ED5"/>
    <w:rsid w:val="00D80637"/>
    <w:rsid w:val="00D86552"/>
    <w:rsid w:val="00DB03DC"/>
    <w:rsid w:val="00DC33B3"/>
    <w:rsid w:val="00DD42DA"/>
    <w:rsid w:val="00DD7214"/>
    <w:rsid w:val="00DE69E1"/>
    <w:rsid w:val="00E32941"/>
    <w:rsid w:val="00E370DC"/>
    <w:rsid w:val="00E62147"/>
    <w:rsid w:val="00ED216A"/>
    <w:rsid w:val="00F10B0F"/>
    <w:rsid w:val="00F34266"/>
    <w:rsid w:val="00F71ED0"/>
    <w:rsid w:val="00FA06B6"/>
    <w:rsid w:val="00FA0733"/>
    <w:rsid w:val="00FA70F6"/>
    <w:rsid w:val="00FF38B5"/>
    <w:rsid w:val="00FF52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9E481"/>
  <w15:chartTrackingRefBased/>
  <w15:docId w15:val="{454ED365-F5D3-4EDB-AE14-1B264DBC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CC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C5"/>
    <w:rPr>
      <w:color w:val="0563C1" w:themeColor="hyperlink"/>
      <w:u w:val="single"/>
    </w:rPr>
  </w:style>
  <w:style w:type="paragraph" w:styleId="BalloonText">
    <w:name w:val="Balloon Text"/>
    <w:basedOn w:val="Normal"/>
    <w:link w:val="BalloonTextChar"/>
    <w:uiPriority w:val="99"/>
    <w:semiHidden/>
    <w:unhideWhenUsed/>
    <w:rsid w:val="006635B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635BC"/>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9A663D"/>
    <w:pPr>
      <w:tabs>
        <w:tab w:val="center" w:pos="4153"/>
        <w:tab w:val="right" w:pos="8306"/>
      </w:tabs>
      <w:snapToGrid w:val="0"/>
    </w:pPr>
    <w:rPr>
      <w:rFonts w:ascii="Times New Roman" w:eastAsia="PMingLiU" w:hAnsi="Times New Roman" w:cs="Times New Roman"/>
      <w:sz w:val="20"/>
      <w:szCs w:val="20"/>
      <w:lang w:val="x-none" w:eastAsia="x-none"/>
    </w:rPr>
  </w:style>
  <w:style w:type="character" w:customStyle="1" w:styleId="HeaderChar">
    <w:name w:val="Header Char"/>
    <w:basedOn w:val="DefaultParagraphFont"/>
    <w:link w:val="Header"/>
    <w:uiPriority w:val="99"/>
    <w:rsid w:val="009A663D"/>
    <w:rPr>
      <w:rFonts w:ascii="Times New Roman" w:eastAsia="PMingLiU" w:hAnsi="Times New Roman" w:cs="Times New Roman"/>
      <w:sz w:val="20"/>
      <w:szCs w:val="20"/>
      <w:lang w:val="x-none" w:eastAsia="x-none"/>
    </w:rPr>
  </w:style>
  <w:style w:type="paragraph" w:styleId="Footer">
    <w:name w:val="footer"/>
    <w:basedOn w:val="Normal"/>
    <w:link w:val="FooterChar"/>
    <w:uiPriority w:val="99"/>
    <w:unhideWhenUsed/>
    <w:rsid w:val="009A663D"/>
    <w:pPr>
      <w:tabs>
        <w:tab w:val="center" w:pos="4153"/>
        <w:tab w:val="right" w:pos="8306"/>
      </w:tabs>
      <w:snapToGrid w:val="0"/>
    </w:pPr>
    <w:rPr>
      <w:rFonts w:ascii="Times New Roman" w:eastAsia="PMingLiU" w:hAnsi="Times New Roman" w:cs="Times New Roman"/>
      <w:sz w:val="20"/>
      <w:szCs w:val="20"/>
      <w:lang w:val="x-none" w:eastAsia="x-none"/>
    </w:rPr>
  </w:style>
  <w:style w:type="character" w:customStyle="1" w:styleId="FooterChar">
    <w:name w:val="Footer Char"/>
    <w:basedOn w:val="DefaultParagraphFont"/>
    <w:link w:val="Footer"/>
    <w:uiPriority w:val="99"/>
    <w:rsid w:val="009A663D"/>
    <w:rPr>
      <w:rFonts w:ascii="Times New Roman" w:eastAsia="PMingLiU" w:hAnsi="Times New Roman" w:cs="Times New Roman"/>
      <w:sz w:val="20"/>
      <w:szCs w:val="20"/>
      <w:lang w:val="x-none" w:eastAsia="x-none"/>
    </w:rPr>
  </w:style>
  <w:style w:type="paragraph" w:styleId="ListParagraph">
    <w:name w:val="List Paragraph"/>
    <w:basedOn w:val="Normal"/>
    <w:uiPriority w:val="34"/>
    <w:qFormat/>
    <w:rsid w:val="00160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twec01@sa.moea.gov.tw" TargetMode="External"/><Relationship Id="rId3" Type="http://schemas.openxmlformats.org/officeDocument/2006/relationships/settings" Target="settings.xml"/><Relationship Id="rId7" Type="http://schemas.openxmlformats.org/officeDocument/2006/relationships/hyperlink" Target="mailto:czech@sa.moea.gov.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SVKSSE001C</dc:creator>
  <cp:keywords/>
  <dc:description/>
  <cp:lastModifiedBy>TECO_Economic1</cp:lastModifiedBy>
  <cp:revision>14</cp:revision>
  <cp:lastPrinted>2022-07-08T14:10:00Z</cp:lastPrinted>
  <dcterms:created xsi:type="dcterms:W3CDTF">2024-02-02T16:05:00Z</dcterms:created>
  <dcterms:modified xsi:type="dcterms:W3CDTF">2024-02-05T10:31:00Z</dcterms:modified>
</cp:coreProperties>
</file>