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07" w:rsidRPr="00B45507" w:rsidRDefault="00B45507" w:rsidP="00B45507">
      <w:pPr>
        <w:rPr>
          <w:rFonts w:cs="Arial"/>
          <w:color w:val="404040" w:themeColor="text1" w:themeTint="BF"/>
        </w:rPr>
      </w:pPr>
      <w:r w:rsidRPr="00B45507">
        <w:rPr>
          <w:rFonts w:cs="Arial"/>
          <w:b/>
          <w:caps/>
          <w:color w:val="404040" w:themeColor="text1" w:themeTint="BF"/>
        </w:rPr>
        <w:t>Tisková zpráva</w:t>
      </w:r>
      <w:r>
        <w:rPr>
          <w:rFonts w:cs="Arial"/>
          <w:color w:val="404040" w:themeColor="text1" w:themeTint="BF"/>
        </w:rPr>
        <w:br/>
      </w:r>
      <w:r w:rsidRPr="00B45507">
        <w:rPr>
          <w:rFonts w:cs="Arial"/>
          <w:color w:val="404040" w:themeColor="text1" w:themeTint="BF"/>
        </w:rPr>
        <w:t xml:space="preserve">V Praze dne </w:t>
      </w:r>
      <w:r w:rsidR="00596FCF">
        <w:rPr>
          <w:rFonts w:cs="Arial"/>
          <w:color w:val="404040" w:themeColor="text1" w:themeTint="BF"/>
        </w:rPr>
        <w:t>12</w:t>
      </w:r>
      <w:r w:rsidRPr="00B45507">
        <w:rPr>
          <w:rFonts w:cs="Arial"/>
          <w:color w:val="404040" w:themeColor="text1" w:themeTint="BF"/>
        </w:rPr>
        <w:t xml:space="preserve">. </w:t>
      </w:r>
      <w:r w:rsidR="00596FCF">
        <w:rPr>
          <w:rFonts w:cs="Arial"/>
          <w:color w:val="404040" w:themeColor="text1" w:themeTint="BF"/>
        </w:rPr>
        <w:t>4</w:t>
      </w:r>
      <w:r w:rsidRPr="00B45507">
        <w:rPr>
          <w:rFonts w:cs="Arial"/>
          <w:color w:val="404040" w:themeColor="text1" w:themeTint="BF"/>
        </w:rPr>
        <w:t xml:space="preserve">. </w:t>
      </w:r>
      <w:r w:rsidR="00596FCF">
        <w:rPr>
          <w:rFonts w:cs="Arial"/>
          <w:color w:val="404040" w:themeColor="text1" w:themeTint="BF"/>
        </w:rPr>
        <w:t>2016</w:t>
      </w:r>
    </w:p>
    <w:p w:rsidR="00B45507" w:rsidRPr="00B45507" w:rsidRDefault="00B45507" w:rsidP="00B45507">
      <w:pPr>
        <w:rPr>
          <w:rStyle w:val="Siln"/>
          <w:rFonts w:cs="Arial"/>
          <w:caps/>
          <w:color w:val="0092D5"/>
          <w:sz w:val="20"/>
          <w:szCs w:val="20"/>
        </w:rPr>
      </w:pPr>
      <w:r>
        <w:rPr>
          <w:rFonts w:cs="Arial"/>
          <w:color w:val="0092D5"/>
          <w:sz w:val="36"/>
          <w:szCs w:val="36"/>
        </w:rPr>
        <w:br/>
      </w:r>
      <w:r w:rsidRPr="00E640E5">
        <w:rPr>
          <w:rFonts w:cs="Arial"/>
          <w:caps/>
          <w:color w:val="0093D6"/>
          <w:sz w:val="36"/>
          <w:szCs w:val="36"/>
        </w:rPr>
        <w:t>SP ČR</w:t>
      </w:r>
      <w:r w:rsidR="003C2CE5">
        <w:rPr>
          <w:rFonts w:cs="Arial"/>
          <w:caps/>
          <w:color w:val="0093D6"/>
          <w:sz w:val="36"/>
          <w:szCs w:val="36"/>
        </w:rPr>
        <w:t xml:space="preserve"> uspořádal workshop o zaměstnávání vězňů</w:t>
      </w:r>
    </w:p>
    <w:p w:rsidR="00B45507" w:rsidRDefault="00B45507" w:rsidP="00FD6F2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hAnsi="Calibri" w:cs="Calibri"/>
          <w:color w:val="404040" w:themeColor="text1" w:themeTint="BF"/>
        </w:rPr>
      </w:pPr>
      <w:bookmarkStart w:id="0" w:name="_GoBack"/>
      <w:bookmarkEnd w:id="0"/>
    </w:p>
    <w:p w:rsidR="00892A3D" w:rsidRDefault="00596FCF" w:rsidP="00FD6F2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>Svaz průmyslu a dopravy ČR (SP ČR) dnes ve věznici v</w:t>
      </w:r>
      <w:r w:rsidR="00892A3D">
        <w:rPr>
          <w:rFonts w:ascii="Calibri" w:hAnsi="Calibri" w:cs="Calibri"/>
          <w:color w:val="404040" w:themeColor="text1" w:themeTint="BF"/>
        </w:rPr>
        <w:t> </w:t>
      </w:r>
      <w:proofErr w:type="spellStart"/>
      <w:r>
        <w:rPr>
          <w:rFonts w:ascii="Calibri" w:hAnsi="Calibri" w:cs="Calibri"/>
          <w:color w:val="404040" w:themeColor="text1" w:themeTint="BF"/>
        </w:rPr>
        <w:t>Rýnovicích</w:t>
      </w:r>
      <w:proofErr w:type="spellEnd"/>
      <w:r w:rsidR="00892A3D">
        <w:rPr>
          <w:rFonts w:ascii="Calibri" w:hAnsi="Calibri" w:cs="Calibri"/>
          <w:color w:val="404040" w:themeColor="text1" w:themeTint="BF"/>
        </w:rPr>
        <w:t xml:space="preserve"> ve spolupráci s Vězeňskou službou ČR uspořádal workshop k tématu zaměstnávání odsouzených osob. Firmy si dlouhodobě stěžují na nedostatek vhodných pracovních sil – i nekvalifikovaných, kvůli kterým musí odmítat zakázky. Zaměstnávání odsouzených </w:t>
      </w:r>
      <w:r w:rsidR="003D4AA0">
        <w:rPr>
          <w:rFonts w:ascii="Calibri" w:hAnsi="Calibri" w:cs="Calibri"/>
          <w:color w:val="404040" w:themeColor="text1" w:themeTint="BF"/>
        </w:rPr>
        <w:t>může být</w:t>
      </w:r>
      <w:r w:rsidR="00892A3D">
        <w:rPr>
          <w:rFonts w:ascii="Calibri" w:hAnsi="Calibri" w:cs="Calibri"/>
          <w:color w:val="404040" w:themeColor="text1" w:themeTint="BF"/>
        </w:rPr>
        <w:t xml:space="preserve"> jednou z cest, jak tento nedostatek pracovníků snížit.</w:t>
      </w:r>
    </w:p>
    <w:p w:rsidR="00892A3D" w:rsidRDefault="00892A3D" w:rsidP="00FD6F2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hAnsi="Calibri" w:cs="Calibri"/>
          <w:color w:val="404040" w:themeColor="text1" w:themeTint="BF"/>
        </w:rPr>
      </w:pPr>
    </w:p>
    <w:p w:rsidR="00892A3D" w:rsidRDefault="00892A3D" w:rsidP="00892A3D">
      <w:r>
        <w:t xml:space="preserve">Cílem akce, jíž se zúčastnili zástupci více než dvou desítek firem, </w:t>
      </w:r>
      <w:r w:rsidR="003D4AA0">
        <w:t xml:space="preserve">proto </w:t>
      </w:r>
      <w:r>
        <w:t xml:space="preserve">bylo předat potenciálním zaměstnavatelům co nejvíce informací o výhodách zaměstnávání osob ve výkonu trestu nebo o možnostech získávání dotací na propuštěné vězně. Organizátoři doufají, že se jim </w:t>
      </w:r>
      <w:r w:rsidR="003D4AA0">
        <w:t xml:space="preserve">na jejich základě </w:t>
      </w:r>
      <w:r>
        <w:t>podaří zvýšit zájem zaměstnavatelů o zaměstnávání vězňů.</w:t>
      </w:r>
    </w:p>
    <w:p w:rsidR="003C2CE5" w:rsidRDefault="003C2CE5" w:rsidP="00892A3D">
      <w:r>
        <w:t>Zástupci věznice informovali o tom, že odsouzení si zařazením do pracovního procesu udržují pracovní návyky nebo je nově získávají, což je důležité pro jejich uplatnění na trhu práce po výstupu z výkonu trestu. Ti, kteří v době pobytu ve věznici pracují, mají dle zkušeností věznice větší šanci při získání práce po ukončení výkonu trestu a snáze se začleňují do společnosti.</w:t>
      </w:r>
    </w:p>
    <w:p w:rsidR="003D4AA0" w:rsidRDefault="003D4AA0" w:rsidP="00892A3D">
      <w:r>
        <w:t>V </w:t>
      </w:r>
      <w:proofErr w:type="spellStart"/>
      <w:r>
        <w:t>Rýnovicích</w:t>
      </w:r>
      <w:proofErr w:type="spellEnd"/>
      <w:r>
        <w:t xml:space="preserve"> nyní trest odnětí svobody vykonává 531 odsouzených, zaměstnáno z nich v loňském roce bylo 66 procent, nyní je to 74 procent; pro 120 vězňů vedení věznice hledá pracovní uplatnění. Věznice zajišťuje výuku v tříletém oboru obráběč kovů, nabízí proto firmám také kvalifikované pracovníky. Výuční list v </w:t>
      </w:r>
      <w:proofErr w:type="spellStart"/>
      <w:r>
        <w:t>Rýnovicích</w:t>
      </w:r>
      <w:proofErr w:type="spellEnd"/>
      <w:r>
        <w:t xml:space="preserve"> získalo již 913 vězňů.</w:t>
      </w:r>
    </w:p>
    <w:p w:rsidR="003D4AA0" w:rsidRDefault="003D4AA0" w:rsidP="00892A3D">
      <w:r>
        <w:t>Věznice podle požadavků firem může zajistit pracovníky na víkendy, zajistí práci přesčas či úpravu pracovní doby na míru. V případě pracovní neschopnosti je odsouzený nahrazen jiným vězněm, firmám odpadají náklady na vyplácení nemocenských dávek.</w:t>
      </w:r>
    </w:p>
    <w:p w:rsidR="003D4AA0" w:rsidRDefault="003D4AA0" w:rsidP="00892A3D">
      <w:r>
        <w:t>SP ČR počítá s tím, že v pořádání obdobných seminářů ve spolupráci s Vězeňskou službou ČR bude nadále pokračovat i v dalších věznicích.</w:t>
      </w:r>
    </w:p>
    <w:sectPr w:rsidR="003D4AA0" w:rsidSect="00B45507">
      <w:headerReference w:type="default" r:id="rId8"/>
      <w:footerReference w:type="default" r:id="rId9"/>
      <w:pgSz w:w="11906" w:h="16838"/>
      <w:pgMar w:top="3656" w:right="1133" w:bottom="1417" w:left="1134" w:header="708" w:footer="8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0AF" w:rsidRDefault="000260AF" w:rsidP="005F7548">
      <w:pPr>
        <w:spacing w:after="0" w:line="240" w:lineRule="auto"/>
      </w:pPr>
      <w:r>
        <w:separator/>
      </w:r>
    </w:p>
  </w:endnote>
  <w:endnote w:type="continuationSeparator" w:id="0">
    <w:p w:rsidR="000260AF" w:rsidRDefault="000260AF" w:rsidP="005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07" w:rsidRPr="00E640E5" w:rsidRDefault="00B45507" w:rsidP="00B45507">
    <w:pPr>
      <w:pStyle w:val="Zkladntext"/>
      <w:rPr>
        <w:rFonts w:asciiTheme="minorHAnsi" w:hAnsiTheme="minorHAnsi" w:cs="Arial"/>
        <w:color w:val="0093D6"/>
        <w:sz w:val="16"/>
        <w:szCs w:val="16"/>
      </w:rPr>
    </w:pPr>
    <w:r w:rsidRPr="00E640E5">
      <w:rPr>
        <w:rFonts w:asciiTheme="minorHAnsi" w:hAnsiTheme="minorHAnsi" w:cs="Arial"/>
        <w:color w:val="0093D6"/>
        <w:sz w:val="16"/>
        <w:szCs w:val="16"/>
      </w:rPr>
      <w:t>Svaz průmyslu a dopravy ČR je největším zaměstnavatelským svazem v České republice. Zastřešuje 2</w:t>
    </w:r>
    <w:r w:rsidR="00E640E5" w:rsidRPr="00E640E5">
      <w:rPr>
        <w:rFonts w:asciiTheme="minorHAnsi" w:hAnsiTheme="minorHAnsi" w:cs="Arial"/>
        <w:color w:val="0093D6"/>
        <w:sz w:val="16"/>
        <w:szCs w:val="16"/>
      </w:rPr>
      <w:t>9</w:t>
    </w:r>
    <w:r w:rsidR="009F4CA6" w:rsidRPr="00E640E5">
      <w:rPr>
        <w:rFonts w:asciiTheme="minorHAnsi" w:hAnsiTheme="minorHAnsi" w:cs="Arial"/>
        <w:color w:val="0093D6"/>
        <w:sz w:val="16"/>
        <w:szCs w:val="16"/>
      </w:rPr>
      <w:t xml:space="preserve"> svazů a asociací a 13</w:t>
    </w:r>
    <w:r w:rsidR="00E640E5" w:rsidRPr="00E640E5">
      <w:rPr>
        <w:rFonts w:asciiTheme="minorHAnsi" w:hAnsiTheme="minorHAnsi" w:cs="Arial"/>
        <w:color w:val="0093D6"/>
        <w:sz w:val="16"/>
        <w:szCs w:val="16"/>
      </w:rPr>
      <w:t>6</w:t>
    </w:r>
    <w:r w:rsidR="009F4CA6" w:rsidRPr="00E640E5">
      <w:rPr>
        <w:rFonts w:asciiTheme="minorHAnsi" w:hAnsiTheme="minorHAnsi" w:cs="Arial"/>
        <w:color w:val="0093D6"/>
        <w:sz w:val="16"/>
        <w:szCs w:val="16"/>
      </w:rPr>
      <w:t xml:space="preserve"> </w:t>
    </w:r>
    <w:r w:rsidRPr="00E640E5">
      <w:rPr>
        <w:rFonts w:asciiTheme="minorHAnsi" w:hAnsiTheme="minorHAnsi" w:cs="Arial"/>
        <w:color w:val="0093D6"/>
        <w:sz w:val="16"/>
        <w:szCs w:val="16"/>
      </w:rPr>
      <w:t xml:space="preserve">individuálních členských firem. Celkově hájí zájmy 10,5 tisíce firem, které zaměstnávají 800 tisíc pracovníků. Je nestátní organizací, nezávislou na vládě, politických stranách </w:t>
    </w:r>
    <w:r w:rsidRPr="00E640E5">
      <w:rPr>
        <w:rFonts w:asciiTheme="minorHAnsi" w:hAnsiTheme="minorHAnsi" w:cs="Arial"/>
        <w:color w:val="0093D6"/>
        <w:sz w:val="16"/>
        <w:szCs w:val="16"/>
      </w:rPr>
      <w:br/>
      <w:t>a odborech, ovlivňující hospodářskou a sociální politiku vlády a působící na vytváření optimálních podmínek pro podnikání. Hájí</w:t>
    </w:r>
    <w:r w:rsidRPr="00E640E5">
      <w:rPr>
        <w:rFonts w:asciiTheme="minorHAnsi" w:hAnsiTheme="minorHAnsi" w:cs="Arial"/>
        <w:b/>
        <w:bCs/>
        <w:color w:val="0093D6"/>
        <w:sz w:val="16"/>
        <w:szCs w:val="16"/>
      </w:rPr>
      <w:t xml:space="preserve"> </w:t>
    </w:r>
    <w:r w:rsidRPr="00E640E5">
      <w:rPr>
        <w:rFonts w:asciiTheme="minorHAnsi" w:hAnsiTheme="minorHAnsi" w:cs="Arial"/>
        <w:color w:val="0093D6"/>
        <w:sz w:val="16"/>
        <w:szCs w:val="16"/>
      </w:rPr>
      <w:t>zájmy zaměstnavatelů v evropských a světových organizacích, zejména jako člen evropské konfederace zaměstnavatelů BUSINESSEUROPE.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0AF" w:rsidRDefault="000260AF" w:rsidP="005F7548">
      <w:pPr>
        <w:spacing w:after="0" w:line="240" w:lineRule="auto"/>
      </w:pPr>
      <w:r>
        <w:separator/>
      </w:r>
    </w:p>
  </w:footnote>
  <w:footnote w:type="continuationSeparator" w:id="0">
    <w:p w:rsidR="000260AF" w:rsidRDefault="000260AF" w:rsidP="005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48" w:rsidRDefault="00D06E89" w:rsidP="00820FF9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4" o:spid="_x0000_s4097" type="#_x0000_t202" style="position:absolute;margin-left:376.65pt;margin-top:18.5pt;width:119.25pt;height:114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" fillcolor="white [3201]" stroked="f" strokeweight=".5pt">
          <v:textbox inset="0,,0">
            <w:txbxContent>
              <w:p w:rsidR="00B77A3D" w:rsidRDefault="00B77A3D" w:rsidP="00F6221D">
                <w:pPr>
                  <w:pStyle w:val="Zkladnodstavec"/>
                  <w:spacing w:line="240" w:lineRule="auto"/>
                  <w:rPr>
                    <w:rFonts w:asciiTheme="minorHAnsi" w:hAnsiTheme="minorHAnsi"/>
                    <w:caps/>
                    <w:color w:val="272154"/>
                    <w:sz w:val="16"/>
                    <w:szCs w:val="16"/>
                  </w:rPr>
                </w:pPr>
                <w:r w:rsidRPr="00B77A3D">
                  <w:rPr>
                    <w:rFonts w:asciiTheme="minorHAnsi" w:hAnsiTheme="minorHAnsi"/>
                    <w:caps/>
                    <w:color w:val="272154"/>
                    <w:sz w:val="16"/>
                    <w:szCs w:val="16"/>
                  </w:rPr>
                  <w:t>FREyova 948/11</w:t>
                </w:r>
                <w:r>
                  <w:rPr>
                    <w:rFonts w:asciiTheme="minorHAnsi" w:hAnsiTheme="minorHAnsi"/>
                    <w:caps/>
                    <w:color w:val="272154"/>
                    <w:sz w:val="16"/>
                    <w:szCs w:val="16"/>
                  </w:rPr>
                  <w:br/>
                  <w:t>190 00 Praha 9</w:t>
                </w:r>
              </w:p>
              <w:p w:rsidR="00B77A3D" w:rsidRDefault="00B77A3D" w:rsidP="00F6221D">
                <w:pPr>
                  <w:pStyle w:val="Zkladnodstavec"/>
                  <w:spacing w:line="240" w:lineRule="auto"/>
                  <w:rPr>
                    <w:rFonts w:asciiTheme="minorHAnsi" w:hAnsiTheme="minorHAnsi"/>
                    <w:caps/>
                    <w:color w:val="272154"/>
                    <w:sz w:val="16"/>
                    <w:szCs w:val="16"/>
                  </w:rPr>
                </w:pPr>
              </w:p>
              <w:p w:rsidR="00B77A3D" w:rsidRDefault="00B77A3D" w:rsidP="00F6221D">
                <w:pPr>
                  <w:pStyle w:val="Zkladnodstavec"/>
                  <w:spacing w:line="240" w:lineRule="auto"/>
                  <w:rPr>
                    <w:rFonts w:asciiTheme="minorHAnsi" w:hAnsiTheme="minorHAnsi"/>
                    <w:caps/>
                    <w:color w:val="272154"/>
                    <w:sz w:val="16"/>
                    <w:szCs w:val="16"/>
                  </w:rPr>
                </w:pPr>
                <w:r w:rsidRPr="00B77A3D">
                  <w:rPr>
                    <w:rFonts w:asciiTheme="minorHAnsi" w:hAnsiTheme="minorHAnsi"/>
                    <w:caps/>
                    <w:color w:val="272154"/>
                    <w:sz w:val="16"/>
                    <w:szCs w:val="16"/>
                  </w:rPr>
                  <w:t>P</w:t>
                </w:r>
                <w:r w:rsidRPr="00F6221D">
                  <w:rPr>
                    <w:rFonts w:asciiTheme="minorHAnsi" w:hAnsiTheme="minorHAnsi"/>
                    <w:color w:val="272154"/>
                    <w:sz w:val="16"/>
                    <w:szCs w:val="16"/>
                  </w:rPr>
                  <w:t>h</w:t>
                </w:r>
                <w:r w:rsidRPr="00B77A3D">
                  <w:rPr>
                    <w:rFonts w:asciiTheme="minorHAnsi" w:hAnsiTheme="minorHAnsi"/>
                    <w:caps/>
                    <w:color w:val="272154"/>
                    <w:sz w:val="16"/>
                    <w:szCs w:val="16"/>
                  </w:rPr>
                  <w:t>D</w:t>
                </w:r>
                <w:r w:rsidRPr="00F6221D">
                  <w:rPr>
                    <w:rFonts w:asciiTheme="minorHAnsi" w:hAnsiTheme="minorHAnsi"/>
                    <w:color w:val="272154"/>
                    <w:sz w:val="16"/>
                    <w:szCs w:val="16"/>
                  </w:rPr>
                  <w:t>r</w:t>
                </w:r>
                <w:r w:rsidRPr="00B77A3D">
                  <w:rPr>
                    <w:rFonts w:asciiTheme="minorHAnsi" w:hAnsiTheme="minorHAnsi"/>
                    <w:caps/>
                    <w:color w:val="272154"/>
                    <w:sz w:val="16"/>
                    <w:szCs w:val="16"/>
                  </w:rPr>
                  <w:t>. Milan Mostýn</w:t>
                </w:r>
                <w:r w:rsidRPr="00B77A3D">
                  <w:rPr>
                    <w:rFonts w:asciiTheme="minorHAnsi" w:hAnsiTheme="minorHAnsi"/>
                    <w:caps/>
                    <w:color w:val="272154"/>
                    <w:sz w:val="16"/>
                    <w:szCs w:val="16"/>
                  </w:rPr>
                  <w:br/>
                </w:r>
                <w:r w:rsidRPr="00E640E5">
                  <w:rPr>
                    <w:rFonts w:asciiTheme="minorHAnsi" w:hAnsiTheme="minorHAnsi"/>
                    <w:caps/>
                    <w:color w:val="0093D6"/>
                    <w:sz w:val="12"/>
                    <w:szCs w:val="12"/>
                  </w:rPr>
                  <w:t>tiskový mluvčí</w:t>
                </w:r>
              </w:p>
              <w:p w:rsidR="00B77A3D" w:rsidRDefault="00B77A3D" w:rsidP="00F6221D">
                <w:pPr>
                  <w:pStyle w:val="Zkladnodstavec"/>
                  <w:spacing w:line="240" w:lineRule="auto"/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</w:pPr>
                <w:r>
                  <w:rPr>
                    <w:caps/>
                  </w:rPr>
                  <w:br/>
                </w:r>
                <w:r w:rsidRPr="00E640E5">
                  <w:rPr>
                    <w:rFonts w:ascii="Calibri" w:hAnsi="Calibri" w:cs="Calibri"/>
                    <w:caps/>
                    <w:color w:val="0093D6"/>
                    <w:sz w:val="12"/>
                    <w:szCs w:val="12"/>
                  </w:rPr>
                  <w:t>telefon</w:t>
                </w:r>
                <w:r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tab/>
                </w:r>
                <w:r>
                  <w:rPr>
                    <w:rFonts w:ascii="Calibri" w:hAnsi="Calibri" w:cs="Calibri"/>
                    <w:caps/>
                    <w:color w:val="272154"/>
                    <w:sz w:val="16"/>
                    <w:szCs w:val="16"/>
                  </w:rPr>
                  <w:t xml:space="preserve">(+420) </w:t>
                </w:r>
                <w:r w:rsidR="002E0411">
                  <w:rPr>
                    <w:rFonts w:ascii="Calibri" w:hAnsi="Calibri" w:cs="Calibri"/>
                    <w:caps/>
                    <w:color w:val="272154"/>
                    <w:sz w:val="16"/>
                    <w:szCs w:val="16"/>
                  </w:rPr>
                  <w:t>739 452 816</w:t>
                </w:r>
                <w:r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br/>
                </w:r>
                <w:r w:rsidRPr="00E640E5">
                  <w:rPr>
                    <w:rFonts w:ascii="Calibri" w:hAnsi="Calibri" w:cs="Calibri"/>
                    <w:caps/>
                    <w:color w:val="0093D6"/>
                    <w:sz w:val="12"/>
                    <w:szCs w:val="12"/>
                  </w:rPr>
                  <w:t>E-mail</w:t>
                </w:r>
                <w:r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tab/>
                </w:r>
                <w:r w:rsidR="002E0411">
                  <w:rPr>
                    <w:rFonts w:ascii="Calibri" w:hAnsi="Calibri" w:cs="Calibri"/>
                    <w:caps/>
                    <w:color w:val="272154"/>
                    <w:sz w:val="16"/>
                    <w:szCs w:val="16"/>
                  </w:rPr>
                  <w:t>mmostyn</w:t>
                </w:r>
                <w:r>
                  <w:rPr>
                    <w:rFonts w:ascii="Calibri" w:hAnsi="Calibri" w:cs="Calibri"/>
                    <w:caps/>
                    <w:color w:val="272154"/>
                    <w:sz w:val="16"/>
                    <w:szCs w:val="16"/>
                  </w:rPr>
                  <w:t>@spcr.cz</w:t>
                </w:r>
                <w:r w:rsidR="00676E5E">
                  <w:rPr>
                    <w:rFonts w:ascii="Calibri" w:hAnsi="Calibri" w:cs="Calibri"/>
                    <w:caps/>
                    <w:color w:val="272154"/>
                    <w:sz w:val="16"/>
                    <w:szCs w:val="16"/>
                  </w:rPr>
                  <w:br/>
                </w:r>
                <w:r w:rsidR="00676E5E"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tab/>
                </w:r>
                <w:r w:rsidR="00676E5E" w:rsidRPr="00676E5E">
                  <w:rPr>
                    <w:rFonts w:asciiTheme="minorHAnsi" w:hAnsiTheme="minorHAnsi"/>
                    <w:caps/>
                    <w:color w:val="272154"/>
                    <w:sz w:val="16"/>
                    <w:szCs w:val="16"/>
                  </w:rPr>
                  <w:t>tiskove@spcr.cz</w:t>
                </w:r>
              </w:p>
              <w:p w:rsidR="00B77A3D" w:rsidRPr="00820FF9" w:rsidRDefault="00B77A3D" w:rsidP="00F6221D">
                <w:pPr>
                  <w:spacing w:line="240" w:lineRule="auto"/>
                  <w:rPr>
                    <w:caps/>
                  </w:rPr>
                </w:pPr>
                <w:r w:rsidRPr="00E640E5">
                  <w:rPr>
                    <w:rFonts w:ascii="Calibri" w:hAnsi="Calibri" w:cs="Calibri"/>
                    <w:caps/>
                    <w:color w:val="0093D6"/>
                    <w:sz w:val="12"/>
                    <w:szCs w:val="12"/>
                  </w:rPr>
                  <w:t>Web</w:t>
                </w:r>
                <w:r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tab/>
                </w:r>
                <w:r>
                  <w:rPr>
                    <w:rFonts w:ascii="Calibri" w:hAnsi="Calibri" w:cs="Calibri"/>
                    <w:caps/>
                    <w:color w:val="272154"/>
                    <w:sz w:val="16"/>
                    <w:szCs w:val="16"/>
                  </w:rPr>
                  <w:t>www.spcr.cz</w:t>
                </w:r>
                <w:r>
                  <w:rPr>
                    <w:rFonts w:ascii="Calibri" w:hAnsi="Calibri" w:cs="Calibri"/>
                    <w:caps/>
                    <w:color w:val="0092D5"/>
                    <w:sz w:val="12"/>
                    <w:szCs w:val="12"/>
                  </w:rPr>
                  <w:t xml:space="preserve">  </w:t>
                </w:r>
              </w:p>
            </w:txbxContent>
          </v:textbox>
        </v:shape>
      </w:pict>
    </w:r>
    <w:r w:rsidR="00A06B2E">
      <w:rPr>
        <w:noProof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26035</wp:posOffset>
          </wp:positionH>
          <wp:positionV relativeFrom="paragraph">
            <wp:posOffset>236220</wp:posOffset>
          </wp:positionV>
          <wp:extent cx="2354580" cy="718820"/>
          <wp:effectExtent l="0" t="0" r="7620" b="508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58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D1EFD"/>
    <w:multiLevelType w:val="hybridMultilevel"/>
    <w:tmpl w:val="0F269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F7548"/>
    <w:rsid w:val="000260AF"/>
    <w:rsid w:val="001367E1"/>
    <w:rsid w:val="001758E8"/>
    <w:rsid w:val="002821CF"/>
    <w:rsid w:val="002E0411"/>
    <w:rsid w:val="003C2CE5"/>
    <w:rsid w:val="003D4AA0"/>
    <w:rsid w:val="00434706"/>
    <w:rsid w:val="005732BD"/>
    <w:rsid w:val="00596FCF"/>
    <w:rsid w:val="005F7548"/>
    <w:rsid w:val="00676E5E"/>
    <w:rsid w:val="00820FF9"/>
    <w:rsid w:val="008722D3"/>
    <w:rsid w:val="00892A3D"/>
    <w:rsid w:val="009F4CA6"/>
    <w:rsid w:val="00A06B2E"/>
    <w:rsid w:val="00AA09C1"/>
    <w:rsid w:val="00B45507"/>
    <w:rsid w:val="00B77A3D"/>
    <w:rsid w:val="00D06E89"/>
    <w:rsid w:val="00D1604B"/>
    <w:rsid w:val="00D42468"/>
    <w:rsid w:val="00E26EB5"/>
    <w:rsid w:val="00E640E5"/>
    <w:rsid w:val="00F21CDC"/>
    <w:rsid w:val="00F225CE"/>
    <w:rsid w:val="00F6221D"/>
    <w:rsid w:val="00FD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F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48"/>
  </w:style>
  <w:style w:type="paragraph" w:styleId="Zpat">
    <w:name w:val="footer"/>
    <w:basedOn w:val="Normln"/>
    <w:link w:val="Zpat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48"/>
  </w:style>
  <w:style w:type="paragraph" w:styleId="Textbubliny">
    <w:name w:val="Balloon Text"/>
    <w:basedOn w:val="Normln"/>
    <w:link w:val="TextbublinyChar"/>
    <w:uiPriority w:val="99"/>
    <w:semiHidden/>
    <w:unhideWhenUsed/>
    <w:rsid w:val="005F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4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AA09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E26EB5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26EB5"/>
    <w:rPr>
      <w:rFonts w:ascii="Times New Roman" w:eastAsia="Times New Roman" w:hAnsi="Times New Roman" w:cs="Times New Roman"/>
      <w:sz w:val="24"/>
      <w:szCs w:val="24"/>
      <w:shd w:val="clear" w:color="auto" w:fill="FFFFFF"/>
      <w:lang w:eastAsia="cs-CZ"/>
    </w:rPr>
  </w:style>
  <w:style w:type="character" w:styleId="Siln">
    <w:name w:val="Strong"/>
    <w:basedOn w:val="Standardnpsmoodstavce"/>
    <w:uiPriority w:val="22"/>
    <w:qFormat/>
    <w:rsid w:val="00B4550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76E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888B3-7F50-4479-8344-F8D7F67C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Foom</dc:creator>
  <cp:lastModifiedBy>jjanda</cp:lastModifiedBy>
  <cp:revision>2</cp:revision>
  <dcterms:created xsi:type="dcterms:W3CDTF">2016-04-12T14:29:00Z</dcterms:created>
  <dcterms:modified xsi:type="dcterms:W3CDTF">2016-04-12T14:29:00Z</dcterms:modified>
</cp:coreProperties>
</file>