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D4" w:rsidRDefault="006834A4" w:rsidP="00270CD4">
      <w:pPr>
        <w:tabs>
          <w:tab w:val="left" w:pos="3686"/>
        </w:tabs>
        <w:jc w:val="right"/>
        <w:rPr>
          <w:rFonts w:ascii="Optima" w:hAnsi="Optima"/>
          <w:b/>
          <w:i/>
          <w:color w:val="FF0000"/>
          <w:sz w:val="28"/>
        </w:rPr>
      </w:pPr>
      <w:r>
        <w:rPr>
          <w:rFonts w:ascii="Optima" w:hAnsi="Optima"/>
          <w:b/>
          <w:i/>
          <w:noProof/>
          <w:color w:val="FF0000"/>
          <w:sz w:val="28"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158115</wp:posOffset>
            </wp:positionV>
            <wp:extent cx="685800" cy="428625"/>
            <wp:effectExtent l="19050" t="0" r="0" b="0"/>
            <wp:wrapTight wrapText="bothSides">
              <wp:wrapPolygon edited="0">
                <wp:start x="-600" y="0"/>
                <wp:lineTo x="-600" y="21120"/>
                <wp:lineTo x="21600" y="21120"/>
                <wp:lineTo x="21600" y="0"/>
                <wp:lineTo x="-600" y="0"/>
              </wp:wrapPolygon>
            </wp:wrapTight>
            <wp:docPr id="2" name="obrázek 2" descr="Capture d’écran 2011-09-21 à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1-09-21 à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063" t="19159" r="24133" b="4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652" w:rsidRPr="00DC1F6C" w:rsidRDefault="0014588E" w:rsidP="00270CD4">
      <w:pPr>
        <w:tabs>
          <w:tab w:val="left" w:pos="3686"/>
        </w:tabs>
        <w:jc w:val="right"/>
        <w:rPr>
          <w:rFonts w:ascii="Optima" w:hAnsi="Optima"/>
          <w:b/>
          <w:i/>
          <w:color w:val="FF0000"/>
          <w:sz w:val="22"/>
          <w:szCs w:val="22"/>
        </w:rPr>
      </w:pPr>
      <w:r>
        <w:rPr>
          <w:rFonts w:ascii="Optima" w:hAnsi="Optima"/>
          <w:b/>
          <w:i/>
          <w:color w:val="FF0000"/>
          <w:sz w:val="22"/>
          <w:szCs w:val="22"/>
        </w:rPr>
        <w:t>Press release</w:t>
      </w:r>
      <w:r w:rsidR="00270CD4" w:rsidRPr="00DC1F6C">
        <w:rPr>
          <w:rFonts w:ascii="Optima" w:hAnsi="Optima"/>
          <w:b/>
          <w:i/>
          <w:color w:val="FF0000"/>
          <w:sz w:val="22"/>
          <w:szCs w:val="22"/>
        </w:rPr>
        <w:t xml:space="preserve"> </w:t>
      </w:r>
      <w:r w:rsidR="006952C6">
        <w:rPr>
          <w:rFonts w:ascii="Optima" w:hAnsi="Optima"/>
          <w:b/>
          <w:i/>
          <w:color w:val="FF0000"/>
          <w:sz w:val="22"/>
          <w:szCs w:val="22"/>
        </w:rPr>
        <w:t>2</w:t>
      </w:r>
      <w:r w:rsidR="003B098B" w:rsidRPr="00DC1F6C">
        <w:rPr>
          <w:rFonts w:ascii="Optima" w:hAnsi="Optima"/>
          <w:b/>
          <w:i/>
          <w:color w:val="FF0000"/>
          <w:sz w:val="22"/>
          <w:szCs w:val="22"/>
        </w:rPr>
        <w:t xml:space="preserve"> </w:t>
      </w:r>
      <w:r>
        <w:rPr>
          <w:rFonts w:ascii="Optima" w:hAnsi="Optima"/>
          <w:b/>
          <w:i/>
          <w:color w:val="FF0000"/>
          <w:sz w:val="22"/>
          <w:szCs w:val="22"/>
        </w:rPr>
        <w:t>Ap</w:t>
      </w:r>
      <w:r w:rsidR="006952C6">
        <w:rPr>
          <w:rFonts w:ascii="Optima" w:hAnsi="Optima"/>
          <w:b/>
          <w:i/>
          <w:color w:val="FF0000"/>
          <w:sz w:val="22"/>
          <w:szCs w:val="22"/>
        </w:rPr>
        <w:t>ril</w:t>
      </w:r>
      <w:r w:rsidR="008B2485" w:rsidRPr="00DC1F6C">
        <w:rPr>
          <w:rFonts w:ascii="Optima" w:hAnsi="Optima"/>
          <w:b/>
          <w:i/>
          <w:color w:val="FF0000"/>
          <w:sz w:val="22"/>
          <w:szCs w:val="22"/>
        </w:rPr>
        <w:t xml:space="preserve"> 201</w:t>
      </w:r>
      <w:r w:rsidR="006952C6">
        <w:rPr>
          <w:rFonts w:ascii="Optima" w:hAnsi="Optima"/>
          <w:b/>
          <w:i/>
          <w:color w:val="FF0000"/>
          <w:sz w:val="22"/>
          <w:szCs w:val="22"/>
        </w:rPr>
        <w:t>5</w:t>
      </w:r>
    </w:p>
    <w:p w:rsidR="00270CD4" w:rsidRPr="0014588E" w:rsidRDefault="0014588E" w:rsidP="00270CD4">
      <w:pPr>
        <w:tabs>
          <w:tab w:val="left" w:pos="3686"/>
        </w:tabs>
        <w:jc w:val="right"/>
        <w:rPr>
          <w:rFonts w:ascii="Optima" w:hAnsi="Optima"/>
          <w:b/>
          <w:i/>
          <w:color w:val="FF0000"/>
          <w:sz w:val="22"/>
          <w:szCs w:val="22"/>
          <w:lang w:val="en-GB"/>
        </w:rPr>
      </w:pPr>
      <w:r w:rsidRPr="0014588E">
        <w:rPr>
          <w:rFonts w:ascii="Optima" w:hAnsi="Optima"/>
          <w:b/>
          <w:i/>
          <w:sz w:val="22"/>
          <w:szCs w:val="22"/>
          <w:lang w:val="en-GB"/>
        </w:rPr>
        <w:t>Monaco Trade M</w:t>
      </w:r>
      <w:r w:rsidR="00270CD4" w:rsidRPr="0014588E">
        <w:rPr>
          <w:rFonts w:ascii="Optima" w:hAnsi="Optima"/>
          <w:b/>
          <w:i/>
          <w:sz w:val="22"/>
          <w:szCs w:val="22"/>
          <w:lang w:val="en-GB"/>
        </w:rPr>
        <w:t xml:space="preserve">ission </w:t>
      </w:r>
      <w:r w:rsidRPr="0014588E">
        <w:rPr>
          <w:rFonts w:ascii="Optima" w:hAnsi="Optima"/>
          <w:b/>
          <w:i/>
          <w:sz w:val="22"/>
          <w:szCs w:val="22"/>
          <w:lang w:val="en-GB"/>
        </w:rPr>
        <w:t>to</w:t>
      </w:r>
      <w:r w:rsidR="00AC049B" w:rsidRPr="0014588E">
        <w:rPr>
          <w:rFonts w:ascii="Optima" w:hAnsi="Optima"/>
          <w:b/>
          <w:i/>
          <w:sz w:val="22"/>
          <w:szCs w:val="22"/>
          <w:lang w:val="en-GB"/>
        </w:rPr>
        <w:t xml:space="preserve"> </w:t>
      </w:r>
      <w:r w:rsidR="006952C6" w:rsidRPr="0014588E">
        <w:rPr>
          <w:rFonts w:ascii="Optima" w:hAnsi="Optima"/>
          <w:b/>
          <w:i/>
          <w:sz w:val="22"/>
          <w:szCs w:val="22"/>
          <w:lang w:val="en-GB"/>
        </w:rPr>
        <w:t>Prague</w:t>
      </w:r>
      <w:r w:rsidR="003B098B" w:rsidRPr="0014588E">
        <w:rPr>
          <w:rFonts w:ascii="Optima" w:hAnsi="Optima"/>
          <w:b/>
          <w:i/>
          <w:sz w:val="22"/>
          <w:szCs w:val="22"/>
          <w:lang w:val="en-GB"/>
        </w:rPr>
        <w:t xml:space="preserve"> </w:t>
      </w:r>
      <w:r w:rsidR="00C52652" w:rsidRPr="0014588E">
        <w:rPr>
          <w:rFonts w:ascii="Optima" w:hAnsi="Optima"/>
          <w:b/>
          <w:i/>
          <w:sz w:val="22"/>
          <w:szCs w:val="22"/>
          <w:lang w:val="en-GB"/>
        </w:rPr>
        <w:t>-</w:t>
      </w:r>
      <w:r w:rsidR="00C52652" w:rsidRPr="0014588E">
        <w:rPr>
          <w:rFonts w:ascii="Optima" w:hAnsi="Optima"/>
          <w:b/>
          <w:i/>
          <w:color w:val="FF0000"/>
          <w:sz w:val="22"/>
          <w:szCs w:val="22"/>
          <w:lang w:val="en-GB"/>
        </w:rPr>
        <w:t xml:space="preserve"> </w:t>
      </w:r>
      <w:r w:rsidRPr="0014588E">
        <w:rPr>
          <w:rFonts w:ascii="Optima" w:hAnsi="Optima"/>
          <w:b/>
          <w:i/>
          <w:sz w:val="22"/>
          <w:szCs w:val="22"/>
          <w:lang w:val="en-GB"/>
        </w:rPr>
        <w:t>8/10 Ap</w:t>
      </w:r>
      <w:r w:rsidR="006952C6" w:rsidRPr="0014588E">
        <w:rPr>
          <w:rFonts w:ascii="Optima" w:hAnsi="Optima"/>
          <w:b/>
          <w:i/>
          <w:sz w:val="22"/>
          <w:szCs w:val="22"/>
          <w:lang w:val="en-GB"/>
        </w:rPr>
        <w:t>ril</w:t>
      </w:r>
      <w:r w:rsidR="008B2485" w:rsidRPr="0014588E">
        <w:rPr>
          <w:rFonts w:ascii="Optima" w:hAnsi="Optima"/>
          <w:b/>
          <w:i/>
          <w:sz w:val="22"/>
          <w:szCs w:val="22"/>
          <w:lang w:val="en-GB"/>
        </w:rPr>
        <w:t xml:space="preserve"> 201</w:t>
      </w:r>
      <w:r w:rsidR="006952C6" w:rsidRPr="0014588E">
        <w:rPr>
          <w:rFonts w:ascii="Optima" w:hAnsi="Optima"/>
          <w:b/>
          <w:i/>
          <w:sz w:val="22"/>
          <w:szCs w:val="22"/>
          <w:lang w:val="en-GB"/>
        </w:rPr>
        <w:t>5</w:t>
      </w:r>
    </w:p>
    <w:p w:rsidR="00270CD4" w:rsidRPr="0014588E" w:rsidRDefault="006834A4" w:rsidP="00270CD4">
      <w:pPr>
        <w:jc w:val="center"/>
        <w:rPr>
          <w:rFonts w:ascii="Optima" w:hAnsi="Optima"/>
          <w:b/>
          <w:sz w:val="26"/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66040</wp:posOffset>
            </wp:positionV>
            <wp:extent cx="7785100" cy="1244600"/>
            <wp:effectExtent l="19050" t="0" r="6350" b="0"/>
            <wp:wrapNone/>
            <wp:docPr id="3" name="obrázek 3" descr="pano_monaco_Basse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o_monaco_Basseres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CD4" w:rsidRPr="0014588E" w:rsidRDefault="00270CD4" w:rsidP="00020185">
      <w:pPr>
        <w:rPr>
          <w:rFonts w:ascii="Optima" w:hAnsi="Optima"/>
          <w:b/>
          <w:sz w:val="26"/>
          <w:lang w:val="en-GB"/>
        </w:rPr>
      </w:pPr>
    </w:p>
    <w:p w:rsidR="00CD7DEE" w:rsidRPr="0014588E" w:rsidRDefault="00CD7DEE" w:rsidP="00270CD4">
      <w:pPr>
        <w:ind w:right="-1"/>
        <w:jc w:val="center"/>
        <w:rPr>
          <w:rFonts w:ascii="Arial Black" w:hAnsi="Arial Black"/>
          <w:b/>
          <w:smallCaps/>
          <w:sz w:val="28"/>
          <w:lang w:val="en-GB"/>
        </w:rPr>
      </w:pPr>
    </w:p>
    <w:p w:rsidR="00CD7DEE" w:rsidRPr="0014588E" w:rsidRDefault="00CD7DEE" w:rsidP="00270CD4">
      <w:pPr>
        <w:ind w:right="-1"/>
        <w:jc w:val="center"/>
        <w:rPr>
          <w:rFonts w:ascii="Arial Black" w:hAnsi="Arial Black"/>
          <w:b/>
          <w:smallCaps/>
          <w:sz w:val="28"/>
          <w:lang w:val="en-GB"/>
        </w:rPr>
      </w:pPr>
    </w:p>
    <w:p w:rsidR="00CD7DEE" w:rsidRPr="0014588E" w:rsidRDefault="00CD7DEE" w:rsidP="00270CD4">
      <w:pPr>
        <w:ind w:right="-1"/>
        <w:jc w:val="center"/>
        <w:rPr>
          <w:rFonts w:ascii="Arial Black" w:hAnsi="Arial Black"/>
          <w:b/>
          <w:smallCaps/>
          <w:sz w:val="28"/>
          <w:lang w:val="en-GB"/>
        </w:rPr>
      </w:pPr>
    </w:p>
    <w:p w:rsidR="00DC1F6C" w:rsidRPr="0014588E" w:rsidRDefault="00DC1F6C" w:rsidP="00270CD4">
      <w:pPr>
        <w:ind w:right="-1"/>
        <w:jc w:val="center"/>
        <w:rPr>
          <w:rFonts w:ascii="Arial Black" w:hAnsi="Arial Black"/>
          <w:b/>
          <w:smallCaps/>
          <w:color w:val="FF0000"/>
          <w:sz w:val="26"/>
          <w:szCs w:val="26"/>
          <w:lang w:val="en-GB"/>
        </w:rPr>
      </w:pPr>
    </w:p>
    <w:p w:rsidR="00270CD4" w:rsidRPr="0014588E" w:rsidRDefault="0014588E" w:rsidP="00270CD4">
      <w:pPr>
        <w:ind w:right="-1"/>
        <w:jc w:val="center"/>
        <w:rPr>
          <w:rFonts w:ascii="Arial Black" w:hAnsi="Arial Black"/>
          <w:b/>
          <w:smallCaps/>
          <w:color w:val="FF0000"/>
          <w:sz w:val="26"/>
          <w:szCs w:val="26"/>
          <w:lang w:val="en-GB"/>
        </w:rPr>
      </w:pPr>
      <w:r w:rsidRPr="0014588E">
        <w:rPr>
          <w:rFonts w:ascii="Arial Black" w:hAnsi="Arial Black"/>
          <w:b/>
          <w:smallCaps/>
          <w:color w:val="FF0000"/>
          <w:sz w:val="26"/>
          <w:szCs w:val="26"/>
          <w:lang w:val="en-GB"/>
        </w:rPr>
        <w:t>The</w:t>
      </w:r>
      <w:r w:rsidR="00270CD4" w:rsidRPr="0014588E">
        <w:rPr>
          <w:rFonts w:ascii="Arial Black" w:hAnsi="Arial Black"/>
          <w:b/>
          <w:smallCaps/>
          <w:color w:val="FF0000"/>
          <w:sz w:val="26"/>
          <w:szCs w:val="26"/>
          <w:lang w:val="en-GB"/>
        </w:rPr>
        <w:t xml:space="preserve"> Principa</w:t>
      </w:r>
      <w:r w:rsidRPr="0014588E">
        <w:rPr>
          <w:rFonts w:ascii="Arial Black" w:hAnsi="Arial Black"/>
          <w:b/>
          <w:smallCaps/>
          <w:color w:val="FF0000"/>
          <w:sz w:val="26"/>
          <w:szCs w:val="26"/>
          <w:lang w:val="en-GB"/>
        </w:rPr>
        <w:t>lity of</w:t>
      </w:r>
      <w:r w:rsidR="00270CD4" w:rsidRPr="0014588E">
        <w:rPr>
          <w:rFonts w:ascii="Arial Black" w:hAnsi="Arial Black"/>
          <w:b/>
          <w:smallCaps/>
          <w:color w:val="FF0000"/>
          <w:sz w:val="26"/>
          <w:szCs w:val="26"/>
          <w:lang w:val="en-GB"/>
        </w:rPr>
        <w:t xml:space="preserve"> Monaco</w:t>
      </w:r>
    </w:p>
    <w:p w:rsidR="00597C3A" w:rsidRDefault="0014588E" w:rsidP="0014588E">
      <w:pPr>
        <w:tabs>
          <w:tab w:val="left" w:pos="1418"/>
        </w:tabs>
        <w:ind w:right="-1"/>
        <w:jc w:val="center"/>
        <w:rPr>
          <w:rFonts w:ascii="Arial Black" w:hAnsi="Arial Black"/>
          <w:b/>
          <w:smallCaps/>
          <w:color w:val="FF0000"/>
          <w:sz w:val="26"/>
          <w:szCs w:val="26"/>
          <w:lang w:val="en-GB"/>
        </w:rPr>
      </w:pPr>
      <w:r w:rsidRPr="0014588E">
        <w:rPr>
          <w:rFonts w:ascii="Arial Black" w:hAnsi="Arial Black"/>
          <w:b/>
          <w:smallCaps/>
          <w:color w:val="FF0000"/>
          <w:sz w:val="26"/>
          <w:szCs w:val="26"/>
          <w:lang w:val="en-GB"/>
        </w:rPr>
        <w:t xml:space="preserve">is coming to Prague to promote its </w:t>
      </w:r>
      <w:r>
        <w:rPr>
          <w:rFonts w:ascii="Arial Black" w:hAnsi="Arial Black"/>
          <w:b/>
          <w:smallCaps/>
          <w:color w:val="FF0000"/>
          <w:sz w:val="26"/>
          <w:szCs w:val="26"/>
          <w:lang w:val="en-GB"/>
        </w:rPr>
        <w:t>business activities</w:t>
      </w:r>
    </w:p>
    <w:p w:rsidR="0014588E" w:rsidRDefault="0014588E" w:rsidP="00B827CC">
      <w:pPr>
        <w:ind w:left="-284" w:right="-1"/>
        <w:jc w:val="both"/>
        <w:rPr>
          <w:rFonts w:ascii="Arial" w:hAnsi="Arial"/>
          <w:b/>
          <w:sz w:val="22"/>
          <w:szCs w:val="22"/>
          <w:lang w:val="en-GB"/>
        </w:rPr>
      </w:pPr>
    </w:p>
    <w:p w:rsidR="00A22C12" w:rsidRPr="0014588E" w:rsidRDefault="0014588E" w:rsidP="00B827CC">
      <w:pPr>
        <w:ind w:left="-284" w:right="-1"/>
        <w:jc w:val="both"/>
        <w:rPr>
          <w:rFonts w:ascii="Arial" w:hAnsi="Arial"/>
          <w:b/>
          <w:sz w:val="22"/>
          <w:szCs w:val="22"/>
          <w:lang w:val="en-GB"/>
        </w:rPr>
      </w:pPr>
      <w:r w:rsidRPr="0014588E">
        <w:rPr>
          <w:rFonts w:ascii="Arial" w:hAnsi="Arial" w:cs="Arial"/>
          <w:b/>
          <w:sz w:val="22"/>
          <w:szCs w:val="22"/>
          <w:lang w:val="en-GB"/>
        </w:rPr>
        <w:t>Famous for its F</w:t>
      </w:r>
      <w:r w:rsidR="00167131">
        <w:rPr>
          <w:rFonts w:ascii="Arial" w:hAnsi="Arial" w:cs="Arial"/>
          <w:b/>
          <w:sz w:val="22"/>
          <w:szCs w:val="22"/>
          <w:lang w:val="en-GB"/>
        </w:rPr>
        <w:t>1</w:t>
      </w:r>
      <w:r w:rsidRPr="0014588E">
        <w:rPr>
          <w:rFonts w:ascii="Arial" w:hAnsi="Arial" w:cs="Arial"/>
          <w:b/>
          <w:sz w:val="22"/>
          <w:szCs w:val="22"/>
          <w:lang w:val="en-GB"/>
        </w:rPr>
        <w:t xml:space="preserve"> Grand Prix and casinos, the Principality of Monaco is less well known from a business angle. And yet this country which covers just</w:t>
      </w:r>
      <w:r w:rsidRPr="0014588E">
        <w:rPr>
          <w:rFonts w:ascii="Arial" w:hAnsi="Arial"/>
          <w:b/>
          <w:sz w:val="22"/>
          <w:szCs w:val="22"/>
          <w:lang w:val="en-GB"/>
        </w:rPr>
        <w:t xml:space="preserve"> </w:t>
      </w:r>
      <w:r w:rsidR="00C52652" w:rsidRPr="0014588E">
        <w:rPr>
          <w:rFonts w:ascii="Arial" w:hAnsi="Arial"/>
          <w:b/>
          <w:sz w:val="22"/>
          <w:szCs w:val="22"/>
          <w:lang w:val="en-GB"/>
        </w:rPr>
        <w:t>2 km2</w:t>
      </w:r>
      <w:r w:rsidR="00D240FD" w:rsidRPr="00597C3A">
        <w:rPr>
          <w:rStyle w:val="Znakapoznpodarou"/>
          <w:rFonts w:ascii="Arial" w:hAnsi="Arial"/>
          <w:b/>
          <w:sz w:val="22"/>
          <w:szCs w:val="22"/>
          <w:lang w:val="en-US"/>
        </w:rPr>
        <w:footnoteReference w:id="1"/>
      </w:r>
      <w:r w:rsidR="00C52652" w:rsidRPr="0014588E">
        <w:rPr>
          <w:rFonts w:ascii="Arial" w:hAnsi="Arial"/>
          <w:b/>
          <w:sz w:val="22"/>
          <w:szCs w:val="22"/>
          <w:lang w:val="en-GB"/>
        </w:rPr>
        <w:t xml:space="preserve"> </w:t>
      </w:r>
      <w:r w:rsidRPr="0014588E">
        <w:rPr>
          <w:rFonts w:ascii="Arial" w:hAnsi="Arial"/>
          <w:b/>
          <w:sz w:val="22"/>
          <w:szCs w:val="22"/>
          <w:lang w:val="en-GB"/>
        </w:rPr>
        <w:t xml:space="preserve">is amazingly dynamic </w:t>
      </w:r>
      <w:r>
        <w:rPr>
          <w:rFonts w:ascii="Arial" w:hAnsi="Arial"/>
          <w:b/>
          <w:sz w:val="22"/>
          <w:szCs w:val="22"/>
          <w:lang w:val="en-GB"/>
        </w:rPr>
        <w:t>with a GDP per capita that is one of the highest in the world</w:t>
      </w:r>
      <w:r w:rsidR="00C52652" w:rsidRPr="00597C3A">
        <w:rPr>
          <w:rStyle w:val="Znakapoznpodarou"/>
          <w:rFonts w:ascii="Arial" w:hAnsi="Arial"/>
          <w:b/>
          <w:sz w:val="22"/>
          <w:szCs w:val="22"/>
          <w:lang w:val="en-US"/>
        </w:rPr>
        <w:footnoteReference w:id="2"/>
      </w:r>
      <w:r w:rsidR="00C52652" w:rsidRPr="0014588E">
        <w:rPr>
          <w:rFonts w:ascii="Arial" w:hAnsi="Arial"/>
          <w:b/>
          <w:sz w:val="22"/>
          <w:szCs w:val="22"/>
          <w:lang w:val="en-GB"/>
        </w:rPr>
        <w:t xml:space="preserve">. </w:t>
      </w:r>
      <w:r w:rsidR="0033087C">
        <w:rPr>
          <w:rFonts w:ascii="Arial" w:hAnsi="Arial"/>
          <w:b/>
          <w:sz w:val="22"/>
          <w:szCs w:val="22"/>
          <w:lang w:val="en-GB"/>
        </w:rPr>
        <w:t xml:space="preserve">It is to promote a better understanding of this commercial force that </w:t>
      </w:r>
      <w:r w:rsidRPr="0014588E">
        <w:rPr>
          <w:rFonts w:ascii="Arial" w:hAnsi="Arial"/>
          <w:b/>
          <w:sz w:val="22"/>
          <w:szCs w:val="22"/>
          <w:lang w:val="en-GB"/>
        </w:rPr>
        <w:t xml:space="preserve">the Monaco Chamber of Economic Development </w:t>
      </w:r>
      <w:r w:rsidR="00167131">
        <w:rPr>
          <w:rFonts w:ascii="Arial" w:hAnsi="Arial"/>
          <w:b/>
          <w:sz w:val="22"/>
          <w:szCs w:val="22"/>
          <w:lang w:val="en-GB"/>
        </w:rPr>
        <w:t xml:space="preserve">(CDE) </w:t>
      </w:r>
      <w:r w:rsidRPr="0014588E">
        <w:rPr>
          <w:rFonts w:ascii="Arial" w:hAnsi="Arial"/>
          <w:b/>
          <w:sz w:val="22"/>
          <w:szCs w:val="22"/>
          <w:lang w:val="en-GB"/>
        </w:rPr>
        <w:t xml:space="preserve">and 25 companies from the Principality will be </w:t>
      </w:r>
      <w:r w:rsidR="0033087C">
        <w:rPr>
          <w:rFonts w:ascii="Arial" w:hAnsi="Arial"/>
          <w:b/>
          <w:sz w:val="22"/>
          <w:szCs w:val="22"/>
          <w:lang w:val="en-GB"/>
        </w:rPr>
        <w:t xml:space="preserve">in Prague </w:t>
      </w:r>
      <w:r w:rsidRPr="0014588E">
        <w:rPr>
          <w:rFonts w:ascii="Arial" w:hAnsi="Arial"/>
          <w:b/>
          <w:sz w:val="22"/>
          <w:szCs w:val="22"/>
          <w:lang w:val="en-GB"/>
        </w:rPr>
        <w:t>on a trade mission</w:t>
      </w:r>
      <w:r w:rsidR="00D34C5D">
        <w:rPr>
          <w:rFonts w:ascii="Arial" w:hAnsi="Arial"/>
          <w:b/>
          <w:sz w:val="22"/>
          <w:szCs w:val="22"/>
          <w:lang w:val="en-GB"/>
        </w:rPr>
        <w:t xml:space="preserve"> on 8 and 9 Ap</w:t>
      </w:r>
      <w:r w:rsidR="00D34C5D" w:rsidRPr="0014588E">
        <w:rPr>
          <w:rFonts w:ascii="Arial" w:hAnsi="Arial"/>
          <w:b/>
          <w:sz w:val="22"/>
          <w:szCs w:val="22"/>
          <w:lang w:val="en-GB"/>
        </w:rPr>
        <w:t>ril</w:t>
      </w:r>
      <w:r w:rsidRPr="0014588E">
        <w:rPr>
          <w:rFonts w:ascii="Arial" w:hAnsi="Arial"/>
          <w:b/>
          <w:sz w:val="22"/>
          <w:szCs w:val="22"/>
          <w:lang w:val="en-GB"/>
        </w:rPr>
        <w:t xml:space="preserve"> as part of </w:t>
      </w:r>
      <w:r w:rsidR="0033087C">
        <w:rPr>
          <w:rFonts w:ascii="Arial" w:hAnsi="Arial"/>
          <w:b/>
          <w:sz w:val="22"/>
          <w:szCs w:val="22"/>
          <w:lang w:val="en-GB"/>
        </w:rPr>
        <w:t>a</w:t>
      </w:r>
      <w:r w:rsidRPr="0014588E">
        <w:rPr>
          <w:rFonts w:ascii="Arial" w:hAnsi="Arial"/>
          <w:b/>
          <w:sz w:val="22"/>
          <w:szCs w:val="22"/>
          <w:lang w:val="en-GB"/>
        </w:rPr>
        <w:t xml:space="preserve"> State Visit by HSH </w:t>
      </w:r>
      <w:r w:rsidR="007900FF" w:rsidRPr="0014588E">
        <w:rPr>
          <w:rFonts w:ascii="Arial" w:hAnsi="Arial"/>
          <w:b/>
          <w:sz w:val="22"/>
          <w:szCs w:val="22"/>
          <w:lang w:val="en-GB"/>
        </w:rPr>
        <w:t xml:space="preserve">Prince Albert II </w:t>
      </w:r>
      <w:r>
        <w:rPr>
          <w:rFonts w:ascii="Arial" w:hAnsi="Arial"/>
          <w:b/>
          <w:sz w:val="22"/>
          <w:szCs w:val="22"/>
          <w:lang w:val="en-GB"/>
        </w:rPr>
        <w:t>to the Czech Republic</w:t>
      </w:r>
      <w:r w:rsidR="007900FF" w:rsidRPr="0014588E">
        <w:rPr>
          <w:rFonts w:ascii="Arial" w:hAnsi="Arial"/>
          <w:b/>
          <w:sz w:val="22"/>
          <w:szCs w:val="22"/>
          <w:lang w:val="en-GB"/>
        </w:rPr>
        <w:t>.</w:t>
      </w:r>
    </w:p>
    <w:p w:rsidR="00C52652" w:rsidRPr="0014588E" w:rsidRDefault="00C52652" w:rsidP="00B827CC">
      <w:pPr>
        <w:ind w:left="-284" w:right="-1"/>
        <w:jc w:val="both"/>
        <w:rPr>
          <w:rFonts w:ascii="Arial" w:hAnsi="Arial"/>
          <w:sz w:val="22"/>
          <w:szCs w:val="22"/>
          <w:lang w:val="en-GB"/>
        </w:rPr>
      </w:pPr>
    </w:p>
    <w:p w:rsidR="00650DEA" w:rsidRPr="004033AE" w:rsidRDefault="0014588E" w:rsidP="00B827CC">
      <w:pPr>
        <w:ind w:left="-284" w:right="-1"/>
        <w:jc w:val="both"/>
        <w:rPr>
          <w:rFonts w:ascii="Arial" w:hAnsi="Arial"/>
          <w:color w:val="000000"/>
          <w:sz w:val="22"/>
          <w:szCs w:val="22"/>
          <w:lang w:val="en-GB"/>
        </w:rPr>
      </w:pPr>
      <w:r w:rsidRPr="0014588E">
        <w:rPr>
          <w:rFonts w:ascii="Arial" w:hAnsi="Arial"/>
          <w:color w:val="000000"/>
          <w:sz w:val="22"/>
          <w:szCs w:val="22"/>
          <w:lang w:val="en-GB"/>
        </w:rPr>
        <w:t xml:space="preserve">For CDE Chairman </w:t>
      </w:r>
      <w:r w:rsidR="00D240FD" w:rsidRPr="0014588E">
        <w:rPr>
          <w:rFonts w:ascii="Arial" w:hAnsi="Arial"/>
          <w:color w:val="000000"/>
          <w:sz w:val="22"/>
          <w:szCs w:val="22"/>
          <w:lang w:val="en-GB"/>
        </w:rPr>
        <w:t>Michel Dotta</w:t>
      </w:r>
      <w:r w:rsidRPr="0014588E">
        <w:rPr>
          <w:rFonts w:ascii="Arial" w:hAnsi="Arial"/>
          <w:color w:val="000000"/>
          <w:sz w:val="22"/>
          <w:szCs w:val="22"/>
          <w:lang w:val="en-GB"/>
        </w:rPr>
        <w:t>:</w:t>
      </w:r>
      <w:r w:rsidR="004033AE">
        <w:rPr>
          <w:rFonts w:ascii="Arial" w:hAnsi="Arial"/>
          <w:color w:val="000000"/>
          <w:sz w:val="22"/>
          <w:szCs w:val="22"/>
          <w:lang w:val="en-GB"/>
        </w:rPr>
        <w:t xml:space="preserve"> “</w:t>
      </w:r>
      <w:r w:rsidRPr="0014588E">
        <w:rPr>
          <w:rFonts w:ascii="Arial" w:hAnsi="Arial"/>
          <w:color w:val="000000"/>
          <w:sz w:val="22"/>
          <w:szCs w:val="22"/>
          <w:lang w:val="en-GB"/>
        </w:rPr>
        <w:t>The Czech Republic represents an excellent platform for Monaco companies keen to develop their activities in the</w:t>
      </w:r>
      <w:r w:rsidR="007900FF" w:rsidRPr="0014588E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r w:rsidR="004033AE">
        <w:rPr>
          <w:rFonts w:ascii="Arial" w:hAnsi="Arial"/>
          <w:color w:val="000000"/>
          <w:sz w:val="22"/>
          <w:szCs w:val="22"/>
          <w:lang w:val="en-GB"/>
        </w:rPr>
        <w:t>C</w:t>
      </w:r>
      <w:r w:rsidR="00392704">
        <w:rPr>
          <w:rFonts w:ascii="Arial" w:hAnsi="Arial"/>
          <w:color w:val="000000"/>
          <w:sz w:val="22"/>
          <w:szCs w:val="22"/>
          <w:lang w:val="en-GB"/>
        </w:rPr>
        <w:t>entral and Eastern European countries</w:t>
      </w:r>
      <w:r w:rsidRPr="0014588E">
        <w:rPr>
          <w:rFonts w:ascii="Arial" w:hAnsi="Arial"/>
          <w:color w:val="000000"/>
          <w:sz w:val="22"/>
          <w:szCs w:val="22"/>
          <w:lang w:val="en-GB"/>
        </w:rPr>
        <w:t>.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r w:rsidR="004033AE" w:rsidRPr="004033AE">
        <w:rPr>
          <w:rFonts w:ascii="Arial" w:hAnsi="Arial"/>
          <w:color w:val="000000"/>
          <w:sz w:val="22"/>
          <w:szCs w:val="22"/>
          <w:lang w:val="en-GB"/>
        </w:rPr>
        <w:t>In turn</w:t>
      </w:r>
      <w:r w:rsidRPr="004033AE">
        <w:rPr>
          <w:rFonts w:ascii="Arial" w:hAnsi="Arial"/>
          <w:color w:val="000000"/>
          <w:sz w:val="22"/>
          <w:szCs w:val="22"/>
          <w:lang w:val="en-GB"/>
        </w:rPr>
        <w:t xml:space="preserve"> the</w:t>
      </w:r>
      <w:r w:rsidR="00250206" w:rsidRPr="004033AE">
        <w:rPr>
          <w:rFonts w:ascii="Arial" w:hAnsi="Arial"/>
          <w:color w:val="000000"/>
          <w:sz w:val="22"/>
          <w:szCs w:val="22"/>
          <w:lang w:val="en-GB"/>
        </w:rPr>
        <w:t xml:space="preserve"> Principa</w:t>
      </w:r>
      <w:r w:rsidRPr="004033AE">
        <w:rPr>
          <w:rFonts w:ascii="Arial" w:hAnsi="Arial"/>
          <w:color w:val="000000"/>
          <w:sz w:val="22"/>
          <w:szCs w:val="22"/>
          <w:lang w:val="en-GB"/>
        </w:rPr>
        <w:t>lity of</w:t>
      </w:r>
      <w:r w:rsidR="00250206" w:rsidRPr="004033AE">
        <w:rPr>
          <w:rFonts w:ascii="Arial" w:hAnsi="Arial"/>
          <w:color w:val="000000"/>
          <w:sz w:val="22"/>
          <w:szCs w:val="22"/>
          <w:lang w:val="en-GB"/>
        </w:rPr>
        <w:t xml:space="preserve"> Monaco</w:t>
      </w:r>
      <w:r w:rsidRPr="004033AE">
        <w:rPr>
          <w:rFonts w:ascii="Arial" w:hAnsi="Arial"/>
          <w:color w:val="000000"/>
          <w:sz w:val="22"/>
          <w:szCs w:val="22"/>
          <w:lang w:val="en-GB"/>
        </w:rPr>
        <w:t xml:space="preserve"> offers </w:t>
      </w:r>
      <w:r w:rsidR="004033AE" w:rsidRPr="004033AE">
        <w:rPr>
          <w:rFonts w:ascii="Arial" w:hAnsi="Arial"/>
          <w:color w:val="000000"/>
          <w:sz w:val="22"/>
          <w:szCs w:val="22"/>
          <w:lang w:val="en-GB"/>
        </w:rPr>
        <w:t xml:space="preserve">one to </w:t>
      </w:r>
      <w:r w:rsidRPr="004033AE">
        <w:rPr>
          <w:rFonts w:ascii="Arial" w:hAnsi="Arial"/>
          <w:color w:val="000000"/>
          <w:sz w:val="22"/>
          <w:szCs w:val="22"/>
          <w:lang w:val="en-GB"/>
        </w:rPr>
        <w:t xml:space="preserve">Czech companies </w:t>
      </w:r>
      <w:r w:rsidR="004033AE" w:rsidRPr="004033AE">
        <w:rPr>
          <w:rFonts w:ascii="Arial" w:hAnsi="Arial"/>
          <w:color w:val="000000"/>
          <w:sz w:val="22"/>
          <w:szCs w:val="22"/>
          <w:lang w:val="en-GB"/>
        </w:rPr>
        <w:t>who want to extend their influence in the</w:t>
      </w:r>
      <w:r w:rsidR="004033AE">
        <w:rPr>
          <w:rFonts w:ascii="Arial" w:hAnsi="Arial"/>
          <w:color w:val="000000"/>
          <w:sz w:val="22"/>
          <w:szCs w:val="22"/>
          <w:lang w:val="en-GB"/>
        </w:rPr>
        <w:t xml:space="preserve"> Mediterranean basin and Africa.”</w:t>
      </w:r>
    </w:p>
    <w:p w:rsidR="002565D8" w:rsidRPr="004033AE" w:rsidRDefault="002565D8" w:rsidP="00B827CC">
      <w:pPr>
        <w:ind w:left="-284" w:right="-1"/>
        <w:jc w:val="both"/>
        <w:rPr>
          <w:rFonts w:ascii="Arial" w:hAnsi="Arial"/>
          <w:color w:val="000000"/>
          <w:sz w:val="22"/>
          <w:szCs w:val="22"/>
          <w:lang w:val="en-GB"/>
        </w:rPr>
      </w:pPr>
    </w:p>
    <w:p w:rsidR="003464C0" w:rsidRPr="004033AE" w:rsidRDefault="00641E27" w:rsidP="00B827CC">
      <w:pPr>
        <w:ind w:left="-284" w:right="-1"/>
        <w:jc w:val="both"/>
        <w:rPr>
          <w:rFonts w:ascii="Arial" w:hAnsi="Arial"/>
          <w:color w:val="000000"/>
          <w:sz w:val="22"/>
          <w:szCs w:val="22"/>
          <w:lang w:val="en-GB"/>
        </w:rPr>
      </w:pPr>
      <w:r>
        <w:rPr>
          <w:rFonts w:ascii="Arial" w:hAnsi="Arial"/>
          <w:color w:val="000000"/>
          <w:sz w:val="22"/>
          <w:szCs w:val="22"/>
          <w:lang w:val="en-GB"/>
        </w:rPr>
        <w:t>Synergies</w:t>
      </w:r>
      <w:r w:rsidR="004033AE" w:rsidRPr="004033AE">
        <w:rPr>
          <w:rFonts w:ascii="Arial" w:hAnsi="Arial"/>
          <w:color w:val="000000"/>
          <w:sz w:val="22"/>
          <w:szCs w:val="22"/>
          <w:lang w:val="en-GB"/>
        </w:rPr>
        <w:t xml:space="preserve"> have 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already </w:t>
      </w:r>
      <w:r w:rsidR="004033AE" w:rsidRPr="004033AE">
        <w:rPr>
          <w:rFonts w:ascii="Arial" w:hAnsi="Arial"/>
          <w:color w:val="000000"/>
          <w:sz w:val="22"/>
          <w:szCs w:val="22"/>
          <w:lang w:val="en-GB"/>
        </w:rPr>
        <w:t>been identified in t</w:t>
      </w:r>
      <w:r w:rsidR="00737D6E" w:rsidRPr="004033AE">
        <w:rPr>
          <w:rFonts w:ascii="Arial" w:hAnsi="Arial"/>
          <w:color w:val="000000"/>
          <w:sz w:val="22"/>
          <w:szCs w:val="22"/>
          <w:lang w:val="en-GB"/>
        </w:rPr>
        <w:t xml:space="preserve">ourism, </w:t>
      </w:r>
      <w:r w:rsidR="004033AE" w:rsidRPr="004033AE">
        <w:rPr>
          <w:rFonts w:ascii="Arial" w:hAnsi="Arial"/>
          <w:color w:val="000000"/>
          <w:sz w:val="22"/>
          <w:szCs w:val="22"/>
          <w:lang w:val="en-GB"/>
        </w:rPr>
        <w:t>real estate</w:t>
      </w:r>
      <w:r w:rsidR="00CD7DEE" w:rsidRPr="004033AE">
        <w:rPr>
          <w:rFonts w:ascii="Arial" w:hAnsi="Arial"/>
          <w:color w:val="000000"/>
          <w:sz w:val="22"/>
          <w:szCs w:val="22"/>
          <w:lang w:val="en-GB"/>
        </w:rPr>
        <w:t xml:space="preserve">, </w:t>
      </w:r>
      <w:r w:rsidR="00650DEA" w:rsidRPr="004033AE">
        <w:rPr>
          <w:rFonts w:ascii="Arial" w:hAnsi="Arial"/>
          <w:color w:val="000000"/>
          <w:sz w:val="22"/>
          <w:szCs w:val="22"/>
          <w:lang w:val="en-GB"/>
        </w:rPr>
        <w:t xml:space="preserve">architecture &amp; design, </w:t>
      </w:r>
      <w:r w:rsidR="00252452">
        <w:rPr>
          <w:rFonts w:ascii="Arial" w:hAnsi="Arial"/>
          <w:color w:val="000000"/>
          <w:sz w:val="22"/>
          <w:szCs w:val="22"/>
          <w:lang w:val="en-GB"/>
        </w:rPr>
        <w:t>financial engineering</w:t>
      </w:r>
      <w:r w:rsidR="004033AE" w:rsidRPr="004033AE">
        <w:rPr>
          <w:rFonts w:ascii="Arial" w:hAnsi="Arial"/>
          <w:color w:val="000000"/>
          <w:sz w:val="22"/>
          <w:szCs w:val="22"/>
          <w:lang w:val="en-GB"/>
        </w:rPr>
        <w:t xml:space="preserve">, insurance, information </w:t>
      </w:r>
      <w:r w:rsidR="0033087C">
        <w:rPr>
          <w:rFonts w:ascii="Arial" w:hAnsi="Arial"/>
          <w:color w:val="000000"/>
          <w:sz w:val="22"/>
          <w:szCs w:val="22"/>
          <w:lang w:val="en-GB"/>
        </w:rPr>
        <w:t>and</w:t>
      </w:r>
      <w:r w:rsidR="004033AE" w:rsidRPr="004033AE">
        <w:rPr>
          <w:rFonts w:ascii="Arial" w:hAnsi="Arial"/>
          <w:color w:val="000000"/>
          <w:sz w:val="22"/>
          <w:szCs w:val="22"/>
          <w:lang w:val="en-GB"/>
        </w:rPr>
        <w:t xml:space="preserve"> communication technologies (ICT), international trade and renewable energy, </w:t>
      </w:r>
      <w:r w:rsidR="00252452">
        <w:rPr>
          <w:rFonts w:ascii="Arial" w:hAnsi="Arial"/>
          <w:color w:val="000000"/>
          <w:sz w:val="22"/>
          <w:szCs w:val="22"/>
          <w:lang w:val="en-GB"/>
        </w:rPr>
        <w:t xml:space="preserve">all </w:t>
      </w:r>
      <w:r w:rsidR="004033AE" w:rsidRPr="004033AE">
        <w:rPr>
          <w:rFonts w:ascii="Arial" w:hAnsi="Arial"/>
          <w:color w:val="000000"/>
          <w:sz w:val="22"/>
          <w:szCs w:val="22"/>
          <w:lang w:val="en-GB"/>
        </w:rPr>
        <w:t xml:space="preserve">sectors which will be represented in the Monegasque </w:t>
      </w:r>
      <w:r w:rsidR="004033AE">
        <w:rPr>
          <w:rFonts w:ascii="Arial" w:hAnsi="Arial"/>
          <w:color w:val="000000"/>
          <w:sz w:val="22"/>
          <w:szCs w:val="22"/>
          <w:lang w:val="en-GB"/>
        </w:rPr>
        <w:t>dele</w:t>
      </w:r>
      <w:r w:rsidR="001C3428" w:rsidRPr="004033AE">
        <w:rPr>
          <w:rFonts w:ascii="Arial" w:hAnsi="Arial"/>
          <w:color w:val="000000"/>
          <w:sz w:val="22"/>
          <w:szCs w:val="22"/>
          <w:lang w:val="en-GB"/>
        </w:rPr>
        <w:t>gation</w:t>
      </w:r>
      <w:r w:rsidR="004033AE">
        <w:rPr>
          <w:rFonts w:ascii="Arial" w:hAnsi="Arial"/>
          <w:color w:val="000000"/>
          <w:sz w:val="22"/>
          <w:szCs w:val="22"/>
          <w:lang w:val="en-GB"/>
        </w:rPr>
        <w:t xml:space="preserve"> in </w:t>
      </w:r>
      <w:r w:rsidR="00650DEA" w:rsidRPr="004033AE">
        <w:rPr>
          <w:rFonts w:ascii="Arial" w:hAnsi="Arial"/>
          <w:color w:val="000000"/>
          <w:sz w:val="22"/>
          <w:szCs w:val="22"/>
          <w:lang w:val="en-GB"/>
        </w:rPr>
        <w:t>Prague</w:t>
      </w:r>
      <w:r w:rsidR="00737D6E" w:rsidRPr="004033AE">
        <w:rPr>
          <w:rFonts w:ascii="Arial" w:hAnsi="Arial"/>
          <w:color w:val="000000"/>
          <w:sz w:val="22"/>
          <w:szCs w:val="22"/>
          <w:lang w:val="en-GB"/>
        </w:rPr>
        <w:t>.</w:t>
      </w:r>
      <w:r w:rsidR="00093EE8" w:rsidRPr="004033AE">
        <w:rPr>
          <w:rFonts w:ascii="Arial" w:hAnsi="Arial"/>
          <w:color w:val="000000"/>
          <w:sz w:val="22"/>
          <w:szCs w:val="22"/>
          <w:lang w:val="en-GB"/>
        </w:rPr>
        <w:t xml:space="preserve"> </w:t>
      </w:r>
    </w:p>
    <w:p w:rsidR="00A22C12" w:rsidRPr="004033AE" w:rsidRDefault="00A22C12" w:rsidP="00B827CC">
      <w:pPr>
        <w:ind w:left="-284" w:right="-1"/>
        <w:jc w:val="both"/>
        <w:rPr>
          <w:rFonts w:ascii="Arial" w:hAnsi="Arial"/>
          <w:b/>
          <w:color w:val="000000"/>
          <w:sz w:val="22"/>
          <w:szCs w:val="22"/>
          <w:lang w:val="en-GB"/>
        </w:rPr>
      </w:pPr>
    </w:p>
    <w:p w:rsidR="00437E84" w:rsidRPr="004033AE" w:rsidRDefault="004033AE" w:rsidP="00B827CC">
      <w:pPr>
        <w:ind w:left="-284" w:right="-1"/>
        <w:jc w:val="both"/>
        <w:rPr>
          <w:rFonts w:ascii="Arial" w:hAnsi="Arial"/>
          <w:color w:val="000000"/>
          <w:sz w:val="22"/>
          <w:szCs w:val="22"/>
          <w:lang w:val="en-GB"/>
        </w:rPr>
      </w:pPr>
      <w:r w:rsidRPr="004033AE">
        <w:rPr>
          <w:rFonts w:ascii="Arial" w:hAnsi="Arial"/>
          <w:color w:val="000000"/>
          <w:sz w:val="22"/>
          <w:szCs w:val="22"/>
          <w:lang w:val="en-GB"/>
        </w:rPr>
        <w:t xml:space="preserve">On </w:t>
      </w:r>
      <w:r w:rsidR="00BA3DE0">
        <w:rPr>
          <w:rFonts w:ascii="Arial" w:hAnsi="Arial"/>
          <w:color w:val="000000"/>
          <w:sz w:val="22"/>
          <w:szCs w:val="22"/>
          <w:lang w:val="en-GB"/>
        </w:rPr>
        <w:t xml:space="preserve">9 </w:t>
      </w:r>
      <w:r w:rsidRPr="004033AE">
        <w:rPr>
          <w:rFonts w:ascii="Arial" w:hAnsi="Arial"/>
          <w:color w:val="000000"/>
          <w:sz w:val="22"/>
          <w:szCs w:val="22"/>
          <w:lang w:val="en-GB"/>
        </w:rPr>
        <w:t xml:space="preserve">April, the CDE </w:t>
      </w:r>
      <w:r>
        <w:rPr>
          <w:rFonts w:ascii="Arial" w:hAnsi="Arial"/>
          <w:color w:val="000000"/>
          <w:sz w:val="22"/>
          <w:szCs w:val="22"/>
          <w:lang w:val="en-GB"/>
        </w:rPr>
        <w:t>and i</w:t>
      </w:r>
      <w:r w:rsidRPr="004033AE">
        <w:rPr>
          <w:rFonts w:ascii="Arial" w:hAnsi="Arial"/>
          <w:color w:val="000000"/>
          <w:sz w:val="22"/>
          <w:szCs w:val="22"/>
          <w:lang w:val="en-GB"/>
        </w:rPr>
        <w:t xml:space="preserve">ts partners, </w:t>
      </w:r>
      <w:r w:rsidR="0033087C">
        <w:rPr>
          <w:rFonts w:ascii="Arial" w:hAnsi="Arial"/>
          <w:color w:val="000000"/>
          <w:sz w:val="22"/>
          <w:szCs w:val="22"/>
          <w:lang w:val="en-GB"/>
        </w:rPr>
        <w:t xml:space="preserve">the </w:t>
      </w:r>
      <w:r w:rsidRPr="004033AE">
        <w:rPr>
          <w:rFonts w:ascii="Arial" w:hAnsi="Arial"/>
          <w:color w:val="000000"/>
          <w:sz w:val="22"/>
          <w:szCs w:val="22"/>
          <w:lang w:val="en-GB"/>
        </w:rPr>
        <w:t xml:space="preserve">Ministry of 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Trade &amp; </w:t>
      </w:r>
      <w:r w:rsidRPr="004033AE">
        <w:rPr>
          <w:rFonts w:ascii="Arial" w:hAnsi="Arial"/>
          <w:color w:val="000000"/>
          <w:sz w:val="22"/>
          <w:szCs w:val="22"/>
          <w:lang w:val="en-GB"/>
        </w:rPr>
        <w:t>Industry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, </w:t>
      </w:r>
      <w:r w:rsidR="00BA3DE0">
        <w:rPr>
          <w:rFonts w:ascii="Arial" w:hAnsi="Arial"/>
          <w:color w:val="000000"/>
          <w:sz w:val="22"/>
          <w:szCs w:val="22"/>
          <w:lang w:val="en-GB"/>
        </w:rPr>
        <w:t>the Confederation of Industry</w:t>
      </w:r>
      <w:r w:rsidR="00437E84" w:rsidRPr="004033AE">
        <w:rPr>
          <w:rFonts w:ascii="Arial" w:hAnsi="Arial"/>
          <w:color w:val="000000"/>
          <w:sz w:val="22"/>
          <w:szCs w:val="22"/>
          <w:lang w:val="en-GB"/>
        </w:rPr>
        <w:t>,</w:t>
      </w:r>
      <w:r w:rsidR="00B827CC" w:rsidRPr="004033AE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/>
          <w:color w:val="000000"/>
          <w:sz w:val="22"/>
          <w:szCs w:val="22"/>
          <w:lang w:val="en-GB"/>
        </w:rPr>
        <w:t>and development agency</w:t>
      </w:r>
      <w:r w:rsidR="00437E84" w:rsidRPr="004033AE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r w:rsidR="00437E84" w:rsidRPr="004033AE">
        <w:rPr>
          <w:rFonts w:ascii="Arial" w:hAnsi="Arial"/>
          <w:i/>
          <w:color w:val="000000"/>
          <w:sz w:val="22"/>
          <w:szCs w:val="22"/>
          <w:lang w:val="en-GB"/>
        </w:rPr>
        <w:t xml:space="preserve">Czech </w:t>
      </w:r>
      <w:r w:rsidR="00BA3DE0">
        <w:rPr>
          <w:rFonts w:ascii="Arial" w:hAnsi="Arial"/>
          <w:i/>
          <w:color w:val="000000"/>
          <w:sz w:val="22"/>
          <w:szCs w:val="22"/>
          <w:lang w:val="en-GB"/>
        </w:rPr>
        <w:t>Invest</w:t>
      </w:r>
      <w:r w:rsidR="00437E84" w:rsidRPr="004033AE">
        <w:rPr>
          <w:rFonts w:ascii="Arial" w:hAnsi="Arial"/>
          <w:color w:val="000000"/>
          <w:sz w:val="22"/>
          <w:szCs w:val="22"/>
          <w:lang w:val="en-GB"/>
        </w:rPr>
        <w:t xml:space="preserve">, </w:t>
      </w:r>
      <w:r w:rsidR="00252452">
        <w:rPr>
          <w:rFonts w:ascii="Arial" w:hAnsi="Arial"/>
          <w:color w:val="000000"/>
          <w:sz w:val="22"/>
          <w:szCs w:val="22"/>
          <w:lang w:val="en-GB"/>
        </w:rPr>
        <w:t>are organising bilateral meetings and Bus</w:t>
      </w:r>
      <w:r w:rsidR="00437E84" w:rsidRPr="004033AE">
        <w:rPr>
          <w:rFonts w:ascii="Arial" w:hAnsi="Arial"/>
          <w:color w:val="000000"/>
          <w:sz w:val="22"/>
          <w:szCs w:val="22"/>
          <w:lang w:val="en-GB"/>
        </w:rPr>
        <w:t xml:space="preserve">iness to Business </w:t>
      </w:r>
      <w:r w:rsidR="00252452">
        <w:rPr>
          <w:rFonts w:ascii="Arial" w:hAnsi="Arial"/>
          <w:color w:val="000000"/>
          <w:sz w:val="22"/>
          <w:szCs w:val="22"/>
          <w:lang w:val="en-GB"/>
        </w:rPr>
        <w:t>meetings between Czech and Monaco companies.</w:t>
      </w:r>
    </w:p>
    <w:p w:rsidR="00437E84" w:rsidRPr="004033AE" w:rsidRDefault="00437E84" w:rsidP="00B827CC">
      <w:pPr>
        <w:ind w:left="-284" w:right="-1"/>
        <w:jc w:val="both"/>
        <w:rPr>
          <w:rFonts w:ascii="Arial" w:hAnsi="Arial"/>
          <w:color w:val="000000"/>
          <w:sz w:val="22"/>
          <w:szCs w:val="22"/>
          <w:lang w:val="en-GB"/>
        </w:rPr>
      </w:pPr>
    </w:p>
    <w:p w:rsidR="00AB40FE" w:rsidRPr="00641E27" w:rsidRDefault="0033087C" w:rsidP="00B827CC">
      <w:pPr>
        <w:ind w:left="-284" w:right="-1"/>
        <w:jc w:val="both"/>
        <w:rPr>
          <w:rFonts w:ascii="Arial" w:hAnsi="Arial"/>
          <w:color w:val="000000"/>
          <w:sz w:val="22"/>
          <w:szCs w:val="22"/>
          <w:lang w:val="en-GB"/>
        </w:rPr>
      </w:pPr>
      <w:r>
        <w:rPr>
          <w:rFonts w:ascii="Arial" w:hAnsi="Arial"/>
          <w:color w:val="000000"/>
          <w:sz w:val="22"/>
          <w:szCs w:val="22"/>
          <w:lang w:val="en-GB"/>
        </w:rPr>
        <w:t>Symbolic of this desire to boost trade between the two countries</w:t>
      </w:r>
      <w:r w:rsidR="00437E84" w:rsidRPr="00641E27">
        <w:rPr>
          <w:rFonts w:ascii="Arial" w:hAnsi="Arial"/>
          <w:color w:val="000000"/>
          <w:sz w:val="22"/>
          <w:szCs w:val="22"/>
          <w:lang w:val="en-GB"/>
        </w:rPr>
        <w:t xml:space="preserve">, </w:t>
      </w:r>
      <w:r w:rsidR="00641E27" w:rsidRPr="00641E27">
        <w:rPr>
          <w:rFonts w:ascii="Arial" w:hAnsi="Arial"/>
          <w:color w:val="000000"/>
          <w:sz w:val="22"/>
          <w:szCs w:val="22"/>
          <w:lang w:val="en-GB"/>
        </w:rPr>
        <w:t xml:space="preserve">the respective chairmen of the </w:t>
      </w:r>
      <w:r w:rsidR="00437E84" w:rsidRPr="00641E27">
        <w:rPr>
          <w:rFonts w:ascii="Arial" w:hAnsi="Arial"/>
          <w:color w:val="000000"/>
          <w:sz w:val="22"/>
          <w:szCs w:val="22"/>
          <w:lang w:val="en-GB"/>
        </w:rPr>
        <w:t xml:space="preserve">CDE </w:t>
      </w:r>
      <w:r w:rsidR="00641E27" w:rsidRPr="00641E27">
        <w:rPr>
          <w:rFonts w:ascii="Arial" w:hAnsi="Arial"/>
          <w:color w:val="000000"/>
          <w:sz w:val="22"/>
          <w:szCs w:val="22"/>
          <w:lang w:val="en-GB"/>
        </w:rPr>
        <w:t xml:space="preserve">and the </w:t>
      </w:r>
      <w:r w:rsidR="00BA3DE0">
        <w:rPr>
          <w:rFonts w:ascii="Arial" w:hAnsi="Arial"/>
          <w:color w:val="000000"/>
          <w:sz w:val="22"/>
          <w:szCs w:val="22"/>
          <w:lang w:val="en-GB"/>
        </w:rPr>
        <w:t xml:space="preserve">Confederation of </w:t>
      </w:r>
      <w:r w:rsidR="00641E27" w:rsidRPr="00641E27">
        <w:rPr>
          <w:rFonts w:ascii="Arial" w:hAnsi="Arial"/>
          <w:color w:val="000000"/>
          <w:sz w:val="22"/>
          <w:szCs w:val="22"/>
          <w:lang w:val="en-GB"/>
        </w:rPr>
        <w:t>Industry</w:t>
      </w:r>
      <w:r w:rsidR="00FE4022">
        <w:rPr>
          <w:rFonts w:ascii="Arial" w:hAnsi="Arial"/>
          <w:color w:val="000000"/>
          <w:sz w:val="22"/>
          <w:szCs w:val="22"/>
          <w:lang w:val="en-GB"/>
        </w:rPr>
        <w:t xml:space="preserve"> of the Czech Republic</w:t>
      </w:r>
      <w:r w:rsidR="00400805" w:rsidRPr="00641E27">
        <w:rPr>
          <w:rFonts w:ascii="Arial" w:hAnsi="Arial"/>
          <w:color w:val="000000"/>
          <w:sz w:val="22"/>
          <w:szCs w:val="22"/>
          <w:lang w:val="en-GB"/>
        </w:rPr>
        <w:t>,</w:t>
      </w:r>
      <w:r w:rsidR="00437E84" w:rsidRPr="00641E27">
        <w:rPr>
          <w:rFonts w:ascii="Arial" w:hAnsi="Arial"/>
          <w:color w:val="000000"/>
          <w:sz w:val="22"/>
          <w:szCs w:val="22"/>
          <w:lang w:val="en-GB"/>
        </w:rPr>
        <w:t xml:space="preserve"> Michel Dotta </w:t>
      </w:r>
      <w:r w:rsidR="00641E27" w:rsidRPr="00641E27">
        <w:rPr>
          <w:rFonts w:ascii="Arial" w:hAnsi="Arial"/>
          <w:color w:val="000000"/>
          <w:sz w:val="22"/>
          <w:szCs w:val="22"/>
          <w:lang w:val="en-GB"/>
        </w:rPr>
        <w:t>and</w:t>
      </w:r>
      <w:r w:rsidR="00437E84" w:rsidRPr="00641E27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r w:rsidR="00437E84" w:rsidRPr="00641E27">
        <w:rPr>
          <w:rFonts w:ascii="Arial" w:hAnsi="Arial"/>
          <w:sz w:val="22"/>
          <w:szCs w:val="22"/>
          <w:lang w:val="en-GB"/>
        </w:rPr>
        <w:t>Jaroslav Han</w:t>
      </w:r>
      <w:r w:rsidR="00437E84" w:rsidRPr="00641E27">
        <w:rPr>
          <w:rFonts w:ascii="Calibri" w:hAnsi="Calibri" w:cs="Calibri"/>
          <w:lang w:val="en-GB" w:eastAsia="fr-FR"/>
        </w:rPr>
        <w:t>á</w:t>
      </w:r>
      <w:r w:rsidR="00437E84" w:rsidRPr="00641E27">
        <w:rPr>
          <w:rFonts w:ascii="Arial" w:hAnsi="Arial"/>
          <w:sz w:val="22"/>
          <w:szCs w:val="22"/>
          <w:lang w:val="en-GB"/>
        </w:rPr>
        <w:t>k</w:t>
      </w:r>
      <w:r w:rsidR="00400805" w:rsidRPr="00641E27">
        <w:rPr>
          <w:rFonts w:ascii="Arial" w:hAnsi="Arial"/>
          <w:sz w:val="22"/>
          <w:szCs w:val="22"/>
          <w:lang w:val="en-GB"/>
        </w:rPr>
        <w:t>,</w:t>
      </w:r>
      <w:r w:rsidR="00437E84" w:rsidRPr="00641E27">
        <w:rPr>
          <w:rFonts w:ascii="Arial" w:hAnsi="Arial"/>
          <w:sz w:val="22"/>
          <w:szCs w:val="22"/>
          <w:lang w:val="en-GB"/>
        </w:rPr>
        <w:t xml:space="preserve"> </w:t>
      </w:r>
      <w:r w:rsidR="00641E27" w:rsidRPr="00641E27">
        <w:rPr>
          <w:rFonts w:ascii="Arial" w:hAnsi="Arial"/>
          <w:sz w:val="22"/>
          <w:szCs w:val="22"/>
          <w:lang w:val="en-GB"/>
        </w:rPr>
        <w:t xml:space="preserve">will sign </w:t>
      </w:r>
      <w:r w:rsidR="001F7FAD">
        <w:rPr>
          <w:rFonts w:ascii="Arial" w:hAnsi="Arial"/>
          <w:sz w:val="22"/>
          <w:szCs w:val="22"/>
          <w:lang w:val="en-GB"/>
        </w:rPr>
        <w:t xml:space="preserve">the same day </w:t>
      </w:r>
      <w:r w:rsidR="00641E27" w:rsidRPr="00641E27">
        <w:rPr>
          <w:rFonts w:ascii="Arial" w:hAnsi="Arial"/>
          <w:sz w:val="22"/>
          <w:szCs w:val="22"/>
          <w:lang w:val="en-GB"/>
        </w:rPr>
        <w:t xml:space="preserve">a partnership agreement at the Ministry of Trade and Industry in the presence of HSH the Sovereign </w:t>
      </w:r>
      <w:r w:rsidR="000B0856" w:rsidRPr="00641E27">
        <w:rPr>
          <w:rFonts w:ascii="Arial" w:hAnsi="Arial"/>
          <w:sz w:val="22"/>
          <w:szCs w:val="22"/>
          <w:lang w:val="en-GB"/>
        </w:rPr>
        <w:t xml:space="preserve">Prince </w:t>
      </w:r>
      <w:r>
        <w:rPr>
          <w:rFonts w:ascii="Arial" w:hAnsi="Arial"/>
          <w:sz w:val="22"/>
          <w:szCs w:val="22"/>
          <w:lang w:val="en-GB"/>
        </w:rPr>
        <w:t xml:space="preserve">of Monaco and Czech </w:t>
      </w:r>
      <w:r w:rsidR="00641E27" w:rsidRPr="0033087C">
        <w:rPr>
          <w:rFonts w:ascii="Arial" w:hAnsi="Arial"/>
          <w:sz w:val="22"/>
          <w:szCs w:val="22"/>
          <w:lang w:val="en-GB"/>
        </w:rPr>
        <w:t>Deputy Minister of Trade and Industry</w:t>
      </w:r>
      <w:r>
        <w:rPr>
          <w:rFonts w:ascii="Arial" w:hAnsi="Arial"/>
          <w:sz w:val="22"/>
          <w:szCs w:val="22"/>
          <w:lang w:val="en-GB"/>
        </w:rPr>
        <w:t>,</w:t>
      </w:r>
      <w:r w:rsidR="00641E27" w:rsidRPr="0033087C">
        <w:rPr>
          <w:rFonts w:ascii="Arial" w:hAnsi="Arial"/>
          <w:sz w:val="22"/>
          <w:szCs w:val="22"/>
          <w:lang w:val="en-GB"/>
        </w:rPr>
        <w:t xml:space="preserve"> Mr</w:t>
      </w:r>
      <w:r w:rsidR="000B0856" w:rsidRPr="0033087C">
        <w:rPr>
          <w:rFonts w:ascii="Arial" w:hAnsi="Arial"/>
          <w:sz w:val="22"/>
          <w:szCs w:val="22"/>
          <w:lang w:val="en-GB"/>
        </w:rPr>
        <w:t xml:space="preserve"> Vladimir Bärtl.</w:t>
      </w:r>
    </w:p>
    <w:p w:rsidR="00DC1F6C" w:rsidRDefault="00DC1F6C" w:rsidP="00B827CC">
      <w:pPr>
        <w:ind w:left="-284" w:right="-1"/>
        <w:jc w:val="both"/>
        <w:rPr>
          <w:rFonts w:ascii="Arial" w:hAnsi="Arial"/>
          <w:color w:val="000000"/>
          <w:sz w:val="22"/>
          <w:szCs w:val="22"/>
          <w:lang w:val="en-GB"/>
        </w:rPr>
      </w:pPr>
    </w:p>
    <w:p w:rsidR="00437E84" w:rsidRPr="00641E27" w:rsidRDefault="00641E27" w:rsidP="00B827CC">
      <w:pPr>
        <w:ind w:left="-284" w:right="-1"/>
        <w:jc w:val="both"/>
        <w:rPr>
          <w:rFonts w:ascii="Arial" w:hAnsi="Arial"/>
          <w:color w:val="000000"/>
          <w:sz w:val="22"/>
          <w:szCs w:val="22"/>
          <w:lang w:val="en-GB"/>
        </w:rPr>
      </w:pPr>
      <w:r w:rsidRPr="00641E27">
        <w:rPr>
          <w:rFonts w:ascii="Arial" w:hAnsi="Arial"/>
          <w:color w:val="000000"/>
          <w:sz w:val="22"/>
          <w:szCs w:val="22"/>
          <w:lang w:val="en-GB"/>
        </w:rPr>
        <w:t>Th</w:t>
      </w:r>
      <w:r>
        <w:rPr>
          <w:rFonts w:ascii="Arial" w:hAnsi="Arial"/>
          <w:color w:val="000000"/>
          <w:sz w:val="22"/>
          <w:szCs w:val="22"/>
          <w:lang w:val="en-GB"/>
        </w:rPr>
        <w:t>e</w:t>
      </w:r>
      <w:r w:rsidRPr="00641E27">
        <w:rPr>
          <w:rFonts w:ascii="Arial" w:hAnsi="Arial"/>
          <w:color w:val="000000"/>
          <w:sz w:val="22"/>
          <w:szCs w:val="22"/>
          <w:lang w:val="en-GB"/>
        </w:rPr>
        <w:t xml:space="preserve"> agreement will establish a permanent </w:t>
      </w:r>
      <w:r w:rsidR="00437E84" w:rsidRPr="00641E27">
        <w:rPr>
          <w:rFonts w:ascii="Arial" w:hAnsi="Arial"/>
          <w:color w:val="000000"/>
          <w:sz w:val="22"/>
          <w:szCs w:val="22"/>
          <w:lang w:val="en-GB"/>
        </w:rPr>
        <w:t xml:space="preserve">collaboration </w:t>
      </w:r>
      <w:r w:rsidRPr="00641E27">
        <w:rPr>
          <w:rFonts w:ascii="Arial" w:hAnsi="Arial"/>
          <w:color w:val="000000"/>
          <w:sz w:val="22"/>
          <w:szCs w:val="22"/>
          <w:lang w:val="en-GB"/>
        </w:rPr>
        <w:t>between</w:t>
      </w:r>
      <w:r w:rsidR="00437E84" w:rsidRPr="00641E27">
        <w:rPr>
          <w:rFonts w:ascii="Arial" w:hAnsi="Arial"/>
          <w:color w:val="000000"/>
          <w:sz w:val="22"/>
          <w:szCs w:val="22"/>
          <w:lang w:val="en-GB"/>
        </w:rPr>
        <w:t xml:space="preserve"> Monaco </w:t>
      </w:r>
      <w:r w:rsidRPr="00641E27">
        <w:rPr>
          <w:rFonts w:ascii="Arial" w:hAnsi="Arial"/>
          <w:color w:val="000000"/>
          <w:sz w:val="22"/>
          <w:szCs w:val="22"/>
          <w:lang w:val="en-GB"/>
        </w:rPr>
        <w:t xml:space="preserve">and </w:t>
      </w:r>
      <w:r w:rsidR="0033087C">
        <w:rPr>
          <w:rFonts w:ascii="Arial" w:hAnsi="Arial"/>
          <w:color w:val="000000"/>
          <w:sz w:val="22"/>
          <w:szCs w:val="22"/>
          <w:lang w:val="en-GB"/>
        </w:rPr>
        <w:t xml:space="preserve">the </w:t>
      </w:r>
      <w:r w:rsidRPr="00641E27">
        <w:rPr>
          <w:rFonts w:ascii="Arial" w:hAnsi="Arial"/>
          <w:color w:val="000000"/>
          <w:sz w:val="22"/>
          <w:szCs w:val="22"/>
          <w:lang w:val="en-GB"/>
        </w:rPr>
        <w:t xml:space="preserve">Czech </w:t>
      </w:r>
      <w:r w:rsidR="00437E84" w:rsidRPr="00641E27">
        <w:rPr>
          <w:rFonts w:ascii="Arial" w:hAnsi="Arial"/>
          <w:color w:val="000000"/>
          <w:sz w:val="22"/>
          <w:szCs w:val="22"/>
          <w:lang w:val="en-GB"/>
        </w:rPr>
        <w:t>R</w:t>
      </w:r>
      <w:r w:rsidRPr="00641E27">
        <w:rPr>
          <w:rFonts w:ascii="Arial" w:hAnsi="Arial"/>
          <w:color w:val="000000"/>
          <w:sz w:val="22"/>
          <w:szCs w:val="22"/>
          <w:lang w:val="en-GB"/>
        </w:rPr>
        <w:t>e</w:t>
      </w:r>
      <w:r w:rsidR="00437E84" w:rsidRPr="00641E27">
        <w:rPr>
          <w:rFonts w:ascii="Arial" w:hAnsi="Arial"/>
          <w:color w:val="000000"/>
          <w:sz w:val="22"/>
          <w:szCs w:val="22"/>
          <w:lang w:val="en-GB"/>
        </w:rPr>
        <w:t>publi</w:t>
      </w:r>
      <w:r w:rsidRPr="00641E27">
        <w:rPr>
          <w:rFonts w:ascii="Arial" w:hAnsi="Arial"/>
          <w:color w:val="000000"/>
          <w:sz w:val="22"/>
          <w:szCs w:val="22"/>
          <w:lang w:val="en-GB"/>
        </w:rPr>
        <w:t>c</w:t>
      </w:r>
      <w:r w:rsidR="00437E84" w:rsidRPr="00641E27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r w:rsidRPr="00641E27">
        <w:rPr>
          <w:rFonts w:ascii="Arial" w:hAnsi="Arial"/>
          <w:color w:val="000000"/>
          <w:sz w:val="22"/>
          <w:szCs w:val="22"/>
          <w:lang w:val="en-GB"/>
        </w:rPr>
        <w:t>where trade links already exist, notably in</w:t>
      </w:r>
      <w:r w:rsidR="00437E84" w:rsidRPr="00641E27">
        <w:rPr>
          <w:rFonts w:ascii="Arial" w:hAnsi="Arial"/>
          <w:color w:val="000000"/>
          <w:sz w:val="22"/>
          <w:szCs w:val="22"/>
          <w:lang w:val="en-GB"/>
        </w:rPr>
        <w:t xml:space="preserve"> Zebrak </w:t>
      </w:r>
      <w:r w:rsidRPr="00641E27">
        <w:rPr>
          <w:rFonts w:ascii="Arial" w:hAnsi="Arial"/>
          <w:color w:val="000000"/>
          <w:sz w:val="22"/>
          <w:szCs w:val="22"/>
          <w:lang w:val="en-GB"/>
        </w:rPr>
        <w:t>where one of the Princ</w:t>
      </w:r>
      <w:r>
        <w:rPr>
          <w:rFonts w:ascii="Arial" w:hAnsi="Arial"/>
          <w:color w:val="000000"/>
          <w:sz w:val="22"/>
          <w:szCs w:val="22"/>
          <w:lang w:val="en-GB"/>
        </w:rPr>
        <w:t>i</w:t>
      </w:r>
      <w:r w:rsidRPr="00641E27">
        <w:rPr>
          <w:rFonts w:ascii="Arial" w:hAnsi="Arial"/>
          <w:color w:val="000000"/>
          <w:sz w:val="22"/>
          <w:szCs w:val="22"/>
          <w:lang w:val="en-GB"/>
        </w:rPr>
        <w:t xml:space="preserve">pality’s key industries - 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the </w:t>
      </w:r>
      <w:r w:rsidR="00917AC0">
        <w:rPr>
          <w:rFonts w:ascii="Arial" w:hAnsi="Arial"/>
          <w:color w:val="000000"/>
          <w:sz w:val="22"/>
          <w:szCs w:val="22"/>
          <w:lang w:val="en-GB"/>
        </w:rPr>
        <w:t>car parts manufacturer</w:t>
      </w:r>
      <w:r w:rsidR="00437E84" w:rsidRPr="00641E27">
        <w:rPr>
          <w:rFonts w:ascii="Arial" w:hAnsi="Arial"/>
          <w:color w:val="000000"/>
          <w:sz w:val="22"/>
          <w:szCs w:val="22"/>
          <w:lang w:val="en-GB"/>
        </w:rPr>
        <w:t xml:space="preserve"> Mecaplast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r w:rsidR="00400805" w:rsidRPr="00641E27">
        <w:rPr>
          <w:rFonts w:ascii="Arial" w:hAnsi="Arial"/>
          <w:color w:val="000000"/>
          <w:sz w:val="22"/>
          <w:szCs w:val="22"/>
          <w:lang w:val="en-GB"/>
        </w:rPr>
        <w:t>-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has a </w:t>
      </w:r>
      <w:r w:rsidR="0033087C">
        <w:rPr>
          <w:rFonts w:ascii="Arial" w:hAnsi="Arial"/>
          <w:color w:val="000000"/>
          <w:sz w:val="22"/>
          <w:szCs w:val="22"/>
          <w:lang w:val="en-GB"/>
        </w:rPr>
        <w:t>production plant</w:t>
      </w:r>
      <w:r w:rsidR="00437E84" w:rsidRPr="00641E27">
        <w:rPr>
          <w:rFonts w:ascii="Arial" w:hAnsi="Arial"/>
          <w:color w:val="000000"/>
          <w:sz w:val="22"/>
          <w:szCs w:val="22"/>
          <w:lang w:val="en-GB"/>
        </w:rPr>
        <w:t xml:space="preserve">, 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but which </w:t>
      </w:r>
      <w:r w:rsidR="0033087C">
        <w:rPr>
          <w:rFonts w:ascii="Arial" w:hAnsi="Arial"/>
          <w:color w:val="000000"/>
          <w:sz w:val="22"/>
          <w:szCs w:val="22"/>
          <w:lang w:val="en-GB"/>
        </w:rPr>
        <w:t>are ripe for further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develop</w:t>
      </w:r>
      <w:r w:rsidR="0033087C">
        <w:rPr>
          <w:rFonts w:ascii="Arial" w:hAnsi="Arial"/>
          <w:color w:val="000000"/>
          <w:sz w:val="22"/>
          <w:szCs w:val="22"/>
          <w:lang w:val="en-GB"/>
        </w:rPr>
        <w:t>ment.</w:t>
      </w:r>
    </w:p>
    <w:p w:rsidR="00437E84" w:rsidRPr="00641E27" w:rsidRDefault="00437E84" w:rsidP="00B827CC">
      <w:pPr>
        <w:ind w:left="-284" w:right="-1"/>
        <w:jc w:val="both"/>
        <w:rPr>
          <w:rFonts w:ascii="Arial" w:hAnsi="Arial"/>
          <w:color w:val="000000"/>
          <w:sz w:val="22"/>
          <w:szCs w:val="22"/>
          <w:lang w:val="en-GB"/>
        </w:rPr>
      </w:pPr>
    </w:p>
    <w:p w:rsidR="00437E84" w:rsidRPr="00C61CA4" w:rsidRDefault="00917AC0" w:rsidP="00B827CC">
      <w:pPr>
        <w:ind w:left="-284" w:right="-1"/>
        <w:jc w:val="both"/>
        <w:rPr>
          <w:rFonts w:ascii="Arial" w:hAnsi="Arial"/>
          <w:color w:val="000000"/>
          <w:sz w:val="22"/>
          <w:szCs w:val="22"/>
          <w:lang w:val="en-GB"/>
        </w:rPr>
      </w:pPr>
      <w:r w:rsidRPr="00917AC0">
        <w:rPr>
          <w:rFonts w:ascii="Arial" w:hAnsi="Arial"/>
          <w:color w:val="000000"/>
          <w:sz w:val="22"/>
          <w:szCs w:val="22"/>
          <w:lang w:val="en-GB"/>
        </w:rPr>
        <w:t xml:space="preserve">This trade mission is the latest in a number of initiatives 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taken by the CDE and its Czech counterpart </w:t>
      </w:r>
      <w:r w:rsidRPr="00917AC0">
        <w:rPr>
          <w:rFonts w:ascii="Arial" w:hAnsi="Arial"/>
          <w:color w:val="000000"/>
          <w:sz w:val="22"/>
          <w:szCs w:val="22"/>
          <w:lang w:val="en-GB"/>
        </w:rPr>
        <w:t xml:space="preserve">over </w:t>
      </w:r>
      <w:r w:rsidR="00167131">
        <w:rPr>
          <w:rFonts w:ascii="Arial" w:hAnsi="Arial"/>
          <w:color w:val="000000"/>
          <w:sz w:val="22"/>
          <w:szCs w:val="22"/>
          <w:lang w:val="en-GB"/>
        </w:rPr>
        <w:t>several</w:t>
      </w:r>
      <w:r w:rsidRPr="00917AC0">
        <w:rPr>
          <w:rFonts w:ascii="Arial" w:hAnsi="Arial"/>
          <w:color w:val="000000"/>
          <w:sz w:val="22"/>
          <w:szCs w:val="22"/>
          <w:lang w:val="en-GB"/>
        </w:rPr>
        <w:t xml:space="preserve"> years to 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boost trade between the two countries, starting in 2008 with a CDE trade mission to </w:t>
      </w:r>
      <w:r w:rsidR="000B0856" w:rsidRPr="00917AC0">
        <w:rPr>
          <w:rFonts w:ascii="Arial" w:hAnsi="Arial"/>
          <w:color w:val="000000"/>
          <w:sz w:val="22"/>
          <w:szCs w:val="22"/>
          <w:lang w:val="en-GB"/>
        </w:rPr>
        <w:t>Prague</w:t>
      </w:r>
      <w:r>
        <w:rPr>
          <w:rFonts w:ascii="Arial" w:hAnsi="Arial"/>
          <w:color w:val="000000"/>
          <w:sz w:val="22"/>
          <w:szCs w:val="22"/>
          <w:lang w:val="en-GB"/>
        </w:rPr>
        <w:t>, then an</w:t>
      </w:r>
      <w:r w:rsidR="000B0856" w:rsidRPr="00C61CA4">
        <w:rPr>
          <w:rFonts w:ascii="Arial" w:hAnsi="Arial"/>
          <w:color w:val="000000"/>
          <w:sz w:val="22"/>
          <w:szCs w:val="22"/>
          <w:lang w:val="en-GB"/>
        </w:rPr>
        <w:t xml:space="preserve"> Ambassador’s Lunch </w:t>
      </w:r>
      <w:r w:rsidRPr="00C61CA4">
        <w:rPr>
          <w:rFonts w:ascii="Arial" w:hAnsi="Arial"/>
          <w:color w:val="000000"/>
          <w:sz w:val="22"/>
          <w:szCs w:val="22"/>
          <w:lang w:val="en-GB"/>
        </w:rPr>
        <w:t xml:space="preserve">held in </w:t>
      </w:r>
      <w:r w:rsidR="000B0856" w:rsidRPr="00C61CA4">
        <w:rPr>
          <w:rFonts w:ascii="Arial" w:hAnsi="Arial"/>
          <w:color w:val="000000"/>
          <w:sz w:val="22"/>
          <w:szCs w:val="22"/>
          <w:lang w:val="en-GB"/>
        </w:rPr>
        <w:t xml:space="preserve">Monaco </w:t>
      </w:r>
      <w:r w:rsidRPr="00C61CA4">
        <w:rPr>
          <w:rFonts w:ascii="Arial" w:hAnsi="Arial"/>
          <w:color w:val="000000"/>
          <w:sz w:val="22"/>
          <w:szCs w:val="22"/>
          <w:lang w:val="en-GB"/>
        </w:rPr>
        <w:t>in</w:t>
      </w:r>
      <w:r w:rsidR="000B0856" w:rsidRPr="00C61CA4">
        <w:rPr>
          <w:rFonts w:ascii="Arial" w:hAnsi="Arial"/>
          <w:color w:val="000000"/>
          <w:sz w:val="22"/>
          <w:szCs w:val="22"/>
          <w:lang w:val="en-GB"/>
        </w:rPr>
        <w:t xml:space="preserve"> 2009</w:t>
      </w:r>
      <w:r w:rsidR="00C61CA4">
        <w:rPr>
          <w:rFonts w:ascii="Arial" w:hAnsi="Arial"/>
          <w:color w:val="000000"/>
          <w:sz w:val="22"/>
          <w:szCs w:val="22"/>
          <w:lang w:val="en-GB"/>
        </w:rPr>
        <w:t xml:space="preserve"> and more recently in 2014 a trade mission of Czec</w:t>
      </w:r>
      <w:r w:rsidR="001F7FAD">
        <w:rPr>
          <w:rFonts w:ascii="Arial" w:hAnsi="Arial"/>
          <w:color w:val="000000"/>
          <w:sz w:val="22"/>
          <w:szCs w:val="22"/>
          <w:lang w:val="en-GB"/>
        </w:rPr>
        <w:t>h companies to the Principality led by H.E. Mrs</w:t>
      </w:r>
      <w:r w:rsidR="001F7FAD" w:rsidRPr="00C61CA4">
        <w:rPr>
          <w:rFonts w:ascii="Arial" w:hAnsi="Arial"/>
          <w:color w:val="000000"/>
          <w:sz w:val="22"/>
          <w:szCs w:val="22"/>
          <w:lang w:val="en-GB"/>
        </w:rPr>
        <w:t xml:space="preserve"> Marie Chatardova</w:t>
      </w:r>
      <w:r w:rsidR="001F7FAD">
        <w:rPr>
          <w:rFonts w:ascii="Arial" w:hAnsi="Arial"/>
          <w:color w:val="000000"/>
          <w:sz w:val="22"/>
          <w:szCs w:val="22"/>
          <w:lang w:val="en-GB"/>
        </w:rPr>
        <w:t xml:space="preserve">, </w:t>
      </w:r>
      <w:r w:rsidR="001F7FAD">
        <w:rPr>
          <w:rFonts w:ascii="Arial" w:hAnsi="Arial" w:cs="Verdana"/>
          <w:color w:val="262626"/>
          <w:sz w:val="22"/>
          <w:szCs w:val="22"/>
          <w:lang w:val="en-GB"/>
        </w:rPr>
        <w:t xml:space="preserve">the Czech Republic’s </w:t>
      </w:r>
      <w:r w:rsidR="001F7FAD" w:rsidRPr="008015F8">
        <w:rPr>
          <w:rFonts w:ascii="Arial" w:hAnsi="Arial" w:cs="Verdana"/>
          <w:color w:val="262626"/>
          <w:sz w:val="22"/>
          <w:szCs w:val="22"/>
          <w:lang w:val="en-GB"/>
        </w:rPr>
        <w:t>Ambassad</w:t>
      </w:r>
      <w:r w:rsidR="001F7FAD">
        <w:rPr>
          <w:rFonts w:ascii="Arial" w:hAnsi="Arial" w:cs="Verdana"/>
          <w:color w:val="262626"/>
          <w:sz w:val="22"/>
          <w:szCs w:val="22"/>
          <w:lang w:val="en-GB"/>
        </w:rPr>
        <w:t xml:space="preserve">or in </w:t>
      </w:r>
      <w:r w:rsidR="001F7FAD" w:rsidRPr="008015F8">
        <w:rPr>
          <w:rFonts w:ascii="Arial" w:hAnsi="Arial" w:cs="Verdana"/>
          <w:color w:val="262626"/>
          <w:sz w:val="22"/>
          <w:szCs w:val="22"/>
          <w:lang w:val="en-GB"/>
        </w:rPr>
        <w:t>Monaco</w:t>
      </w:r>
      <w:r w:rsidR="001F7FAD">
        <w:rPr>
          <w:rFonts w:ascii="Arial" w:hAnsi="Arial"/>
          <w:color w:val="000000"/>
          <w:sz w:val="22"/>
          <w:szCs w:val="22"/>
          <w:lang w:val="en-GB"/>
        </w:rPr>
        <w:t>.</w:t>
      </w:r>
    </w:p>
    <w:p w:rsidR="00437E84" w:rsidRPr="00C61CA4" w:rsidRDefault="00437E84" w:rsidP="00B827CC">
      <w:pPr>
        <w:ind w:left="-284" w:right="-1"/>
        <w:jc w:val="both"/>
        <w:rPr>
          <w:rFonts w:ascii="Arial" w:hAnsi="Arial"/>
          <w:color w:val="000000"/>
          <w:sz w:val="22"/>
          <w:szCs w:val="22"/>
          <w:lang w:val="en-GB"/>
        </w:rPr>
      </w:pPr>
    </w:p>
    <w:p w:rsidR="00E04420" w:rsidRDefault="0014588E" w:rsidP="000B0856">
      <w:pPr>
        <w:ind w:left="-284" w:right="-1"/>
        <w:jc w:val="both"/>
        <w:rPr>
          <w:rFonts w:ascii="Helvetica" w:hAnsi="Helvetica"/>
          <w:b/>
          <w:i/>
          <w:color w:val="FF0000"/>
          <w:sz w:val="18"/>
          <w:szCs w:val="18"/>
          <w:lang w:val="en-US"/>
        </w:rPr>
      </w:pPr>
      <w:r w:rsidRPr="0033087C">
        <w:rPr>
          <w:rFonts w:ascii="Helvetica" w:hAnsi="Helvetica"/>
          <w:b/>
          <w:i/>
          <w:color w:val="FF0000"/>
          <w:sz w:val="18"/>
          <w:szCs w:val="18"/>
          <w:lang w:val="en-GB"/>
        </w:rPr>
        <w:t>Media contact</w:t>
      </w:r>
      <w:r w:rsidR="00597C3A" w:rsidRPr="0033087C">
        <w:rPr>
          <w:rFonts w:ascii="Helvetica" w:hAnsi="Helvetica"/>
          <w:b/>
          <w:i/>
          <w:color w:val="FF0000"/>
          <w:sz w:val="18"/>
          <w:szCs w:val="18"/>
          <w:lang w:val="en-GB"/>
        </w:rPr>
        <w:t xml:space="preserve">: </w:t>
      </w:r>
      <w:r w:rsidR="003736BD" w:rsidRPr="0033087C">
        <w:rPr>
          <w:rFonts w:ascii="Helvetica" w:hAnsi="Helvetica"/>
          <w:b/>
          <w:i/>
          <w:color w:val="FF0000"/>
          <w:sz w:val="18"/>
          <w:szCs w:val="18"/>
          <w:lang w:val="en-GB"/>
        </w:rPr>
        <w:t>Dany RUBRECHT – T</w:t>
      </w:r>
      <w:r w:rsidRPr="0033087C">
        <w:rPr>
          <w:rFonts w:ascii="Helvetica" w:hAnsi="Helvetica"/>
          <w:b/>
          <w:i/>
          <w:color w:val="FF0000"/>
          <w:sz w:val="18"/>
          <w:szCs w:val="18"/>
          <w:lang w:val="en-GB"/>
        </w:rPr>
        <w:t>e</w:t>
      </w:r>
      <w:r w:rsidR="003736BD" w:rsidRPr="0033087C">
        <w:rPr>
          <w:rFonts w:ascii="Helvetica" w:hAnsi="Helvetica"/>
          <w:b/>
          <w:i/>
          <w:color w:val="FF0000"/>
          <w:sz w:val="18"/>
          <w:szCs w:val="18"/>
          <w:lang w:val="en-GB"/>
        </w:rPr>
        <w:t>l +377 97 98 68 68 o</w:t>
      </w:r>
      <w:r w:rsidR="0033087C" w:rsidRPr="0033087C">
        <w:rPr>
          <w:rFonts w:ascii="Helvetica" w:hAnsi="Helvetica"/>
          <w:b/>
          <w:i/>
          <w:color w:val="FF0000"/>
          <w:sz w:val="18"/>
          <w:szCs w:val="18"/>
          <w:lang w:val="en-GB"/>
        </w:rPr>
        <w:t>r</w:t>
      </w:r>
      <w:r w:rsidR="003736BD" w:rsidRPr="0033087C">
        <w:rPr>
          <w:rFonts w:ascii="Helvetica" w:hAnsi="Helvetica"/>
          <w:b/>
          <w:i/>
          <w:color w:val="FF0000"/>
          <w:sz w:val="18"/>
          <w:szCs w:val="18"/>
          <w:lang w:val="en-GB"/>
        </w:rPr>
        <w:t xml:space="preserve"> +33 6 80 86 36 51 – </w:t>
      </w:r>
      <w:hyperlink r:id="rId9" w:history="1">
        <w:r w:rsidR="003736BD" w:rsidRPr="0033087C">
          <w:rPr>
            <w:rStyle w:val="Hypertextovodkaz"/>
            <w:rFonts w:ascii="Helvetica" w:hAnsi="Helvetica"/>
            <w:b/>
            <w:i/>
            <w:color w:val="FF0000"/>
            <w:sz w:val="18"/>
            <w:szCs w:val="18"/>
            <w:lang w:val="en-GB"/>
          </w:rPr>
          <w:t>drubrecht@cde.mc</w:t>
        </w:r>
      </w:hyperlink>
    </w:p>
    <w:p w:rsidR="00745168" w:rsidRDefault="00745168" w:rsidP="000B0856">
      <w:pPr>
        <w:ind w:left="-284" w:right="-1"/>
        <w:jc w:val="both"/>
        <w:rPr>
          <w:rFonts w:ascii="Helvetica" w:hAnsi="Helvetica"/>
          <w:sz w:val="18"/>
          <w:szCs w:val="18"/>
          <w:lang w:val="en-GB"/>
        </w:rPr>
      </w:pPr>
    </w:p>
    <w:p w:rsidR="00745168" w:rsidRDefault="00280F65" w:rsidP="000B0856">
      <w:pPr>
        <w:ind w:left="-284" w:right="-1"/>
        <w:jc w:val="both"/>
        <w:rPr>
          <w:rFonts w:ascii="Helvetica" w:hAnsi="Helvetica"/>
          <w:sz w:val="18"/>
          <w:szCs w:val="18"/>
          <w:lang w:val="en-GB"/>
        </w:rPr>
      </w:pPr>
      <w:r>
        <w:rPr>
          <w:rFonts w:ascii="Helvetica" w:hAnsi="Helvetica"/>
          <w:sz w:val="18"/>
          <w:szCs w:val="18"/>
          <w:lang w:val="en-GB"/>
        </w:rPr>
        <w:t>Appendix 1 : list of companies and entities from Monaco attending the Monaco Trade Mission to Prague</w:t>
      </w:r>
    </w:p>
    <w:p w:rsidR="00280F65" w:rsidRDefault="00280F65" w:rsidP="000B0856">
      <w:pPr>
        <w:ind w:left="-284" w:right="-1"/>
        <w:jc w:val="both"/>
        <w:rPr>
          <w:rFonts w:ascii="Helvetica" w:hAnsi="Helvetica"/>
          <w:sz w:val="18"/>
          <w:szCs w:val="18"/>
          <w:lang w:val="en-GB"/>
        </w:rPr>
      </w:pPr>
      <w:r>
        <w:rPr>
          <w:rFonts w:ascii="Helvetica" w:hAnsi="Helvetica"/>
          <w:sz w:val="18"/>
          <w:szCs w:val="18"/>
          <w:lang w:val="en-GB"/>
        </w:rPr>
        <w:t>Appendix 2 : the Monaco Chamber of Economic Development (CDE) and Monaco’s key economic facts and figures</w:t>
      </w:r>
    </w:p>
    <w:p w:rsidR="00745168" w:rsidRPr="0033087C" w:rsidRDefault="00745168" w:rsidP="000B0856">
      <w:pPr>
        <w:ind w:left="-284" w:right="-1"/>
        <w:jc w:val="both"/>
        <w:rPr>
          <w:rFonts w:ascii="Helvetica" w:hAnsi="Helvetica"/>
          <w:b/>
          <w:i/>
          <w:color w:val="FF0000"/>
          <w:sz w:val="18"/>
          <w:szCs w:val="18"/>
          <w:lang w:val="en-GB"/>
        </w:rPr>
      </w:pPr>
    </w:p>
    <w:sectPr w:rsidR="00745168" w:rsidRPr="0033087C" w:rsidSect="00DC1F6C">
      <w:footerReference w:type="even" r:id="rId10"/>
      <w:footerReference w:type="default" r:id="rId11"/>
      <w:pgSz w:w="12240" w:h="15840"/>
      <w:pgMar w:top="0" w:right="1183" w:bottom="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CF" w:rsidRDefault="00C47FCF">
      <w:r>
        <w:separator/>
      </w:r>
    </w:p>
  </w:endnote>
  <w:endnote w:type="continuationSeparator" w:id="0">
    <w:p w:rsidR="00C47FCF" w:rsidRDefault="00C4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56" w:rsidRDefault="000B0856" w:rsidP="00CD7DE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C5F">
      <w:rPr>
        <w:rStyle w:val="slostrnky"/>
      </w:rPr>
      <w:instrText>PAGE</w:instrText>
    </w:r>
    <w:r>
      <w:rPr>
        <w:rStyle w:val="slostrnky"/>
      </w:rPr>
      <w:instrText xml:space="preserve">  </w:instrText>
    </w:r>
    <w:r>
      <w:rPr>
        <w:rStyle w:val="slostrnky"/>
      </w:rPr>
      <w:fldChar w:fldCharType="end"/>
    </w:r>
  </w:p>
  <w:p w:rsidR="000B0856" w:rsidRDefault="000B0856" w:rsidP="00270CD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56" w:rsidRDefault="000B0856" w:rsidP="00CD7DE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C5F">
      <w:rPr>
        <w:rStyle w:val="slostrnky"/>
      </w:rPr>
      <w:instrText>PAGE</w:instrText>
    </w:r>
    <w:r>
      <w:rPr>
        <w:rStyle w:val="slostrnky"/>
      </w:rPr>
      <w:instrText xml:space="preserve">  </w:instrText>
    </w:r>
    <w:r>
      <w:rPr>
        <w:rStyle w:val="slostrnky"/>
      </w:rPr>
      <w:fldChar w:fldCharType="separate"/>
    </w:r>
    <w:r w:rsidR="006834A4">
      <w:rPr>
        <w:rStyle w:val="slostrnky"/>
        <w:noProof/>
      </w:rPr>
      <w:t>1</w:t>
    </w:r>
    <w:r>
      <w:rPr>
        <w:rStyle w:val="slostrnky"/>
      </w:rPr>
      <w:fldChar w:fldCharType="end"/>
    </w:r>
    <w:r w:rsidR="00392704">
      <w:rPr>
        <w:rStyle w:val="slostrnky"/>
      </w:rPr>
      <w:t>/1</w:t>
    </w:r>
  </w:p>
  <w:p w:rsidR="000B0856" w:rsidRDefault="000B0856" w:rsidP="00270CD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CF" w:rsidRDefault="00C47FCF">
      <w:r>
        <w:separator/>
      </w:r>
    </w:p>
  </w:footnote>
  <w:footnote w:type="continuationSeparator" w:id="0">
    <w:p w:rsidR="00C47FCF" w:rsidRDefault="00C47FCF">
      <w:r>
        <w:continuationSeparator/>
      </w:r>
    </w:p>
  </w:footnote>
  <w:footnote w:id="1">
    <w:p w:rsidR="000B0856" w:rsidRPr="0014588E" w:rsidRDefault="000B0856">
      <w:pPr>
        <w:pStyle w:val="Textpoznpodarou"/>
        <w:rPr>
          <w:rFonts w:ascii="Arial" w:hAnsi="Arial" w:cs="Arial"/>
          <w:i/>
          <w:sz w:val="18"/>
          <w:szCs w:val="18"/>
          <w:lang w:val="en-GB"/>
        </w:rPr>
      </w:pPr>
      <w:r w:rsidRPr="007900FF">
        <w:rPr>
          <w:rStyle w:val="Znakapoznpodarou"/>
          <w:rFonts w:ascii="Arial" w:hAnsi="Arial" w:cs="Arial"/>
          <w:i/>
          <w:sz w:val="20"/>
          <w:szCs w:val="20"/>
        </w:rPr>
        <w:footnoteRef/>
      </w:r>
      <w:r w:rsidRPr="0014588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4588E" w:rsidRPr="0014588E">
        <w:rPr>
          <w:rFonts w:ascii="Arial" w:hAnsi="Arial" w:cs="Arial"/>
          <w:i/>
          <w:sz w:val="18"/>
          <w:szCs w:val="18"/>
          <w:lang w:val="en-GB"/>
        </w:rPr>
        <w:t xml:space="preserve">Smallest in the world after the </w:t>
      </w:r>
      <w:r w:rsidRPr="0014588E">
        <w:rPr>
          <w:rFonts w:ascii="Arial" w:hAnsi="Arial" w:cs="Arial"/>
          <w:i/>
          <w:sz w:val="18"/>
          <w:szCs w:val="18"/>
          <w:lang w:val="en-GB"/>
        </w:rPr>
        <w:t>Vatican</w:t>
      </w:r>
    </w:p>
  </w:footnote>
  <w:footnote w:id="2">
    <w:p w:rsidR="000B0856" w:rsidRPr="007900FF" w:rsidRDefault="000B0856">
      <w:pPr>
        <w:pStyle w:val="Textpoznpodarou"/>
        <w:rPr>
          <w:rFonts w:ascii="Arial" w:hAnsi="Arial" w:cs="Arial"/>
          <w:i/>
          <w:sz w:val="18"/>
          <w:szCs w:val="18"/>
        </w:rPr>
      </w:pPr>
      <w:r w:rsidRPr="007900FF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7900FF">
        <w:rPr>
          <w:rFonts w:ascii="Arial" w:hAnsi="Arial" w:cs="Arial"/>
          <w:i/>
          <w:sz w:val="18"/>
          <w:szCs w:val="18"/>
        </w:rPr>
        <w:t xml:space="preserve"> </w:t>
      </w:r>
      <w:r w:rsidR="0014588E" w:rsidRPr="00613A3C">
        <w:rPr>
          <w:rFonts w:ascii="Arial" w:hAnsi="Arial" w:cs="Arial"/>
          <w:i/>
          <w:sz w:val="18"/>
          <w:szCs w:val="18"/>
        </w:rPr>
        <w:t>€</w:t>
      </w:r>
      <w:r w:rsidRPr="00613A3C">
        <w:rPr>
          <w:rFonts w:ascii="Arial" w:hAnsi="Arial" w:cs="Arial"/>
          <w:i/>
          <w:sz w:val="18"/>
          <w:szCs w:val="18"/>
        </w:rPr>
        <w:t>64</w:t>
      </w:r>
      <w:r w:rsidR="0014588E">
        <w:rPr>
          <w:rFonts w:ascii="Arial" w:hAnsi="Arial" w:cs="Arial"/>
          <w:i/>
          <w:sz w:val="18"/>
          <w:szCs w:val="18"/>
        </w:rPr>
        <w:t>,</w:t>
      </w:r>
      <w:r w:rsidRPr="00613A3C">
        <w:rPr>
          <w:rFonts w:ascii="Arial" w:hAnsi="Arial" w:cs="Arial"/>
          <w:i/>
          <w:sz w:val="18"/>
          <w:szCs w:val="18"/>
        </w:rPr>
        <w:t>000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408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7491"/>
    <w:rsid w:val="00011551"/>
    <w:rsid w:val="00014437"/>
    <w:rsid w:val="000176E8"/>
    <w:rsid w:val="00020185"/>
    <w:rsid w:val="00062427"/>
    <w:rsid w:val="00092D27"/>
    <w:rsid w:val="00093EE8"/>
    <w:rsid w:val="000B0856"/>
    <w:rsid w:val="000C76C7"/>
    <w:rsid w:val="000F3953"/>
    <w:rsid w:val="0014588E"/>
    <w:rsid w:val="00167131"/>
    <w:rsid w:val="00181CC5"/>
    <w:rsid w:val="001C3428"/>
    <w:rsid w:val="001F7FAD"/>
    <w:rsid w:val="00213088"/>
    <w:rsid w:val="002467BF"/>
    <w:rsid w:val="00250206"/>
    <w:rsid w:val="00252452"/>
    <w:rsid w:val="002565D8"/>
    <w:rsid w:val="00270CD4"/>
    <w:rsid w:val="00280F65"/>
    <w:rsid w:val="002C22DE"/>
    <w:rsid w:val="002D25E7"/>
    <w:rsid w:val="002D34C0"/>
    <w:rsid w:val="002F1A32"/>
    <w:rsid w:val="003029C4"/>
    <w:rsid w:val="0033087C"/>
    <w:rsid w:val="003464C0"/>
    <w:rsid w:val="003736BD"/>
    <w:rsid w:val="00392704"/>
    <w:rsid w:val="003B098B"/>
    <w:rsid w:val="003C598B"/>
    <w:rsid w:val="00400805"/>
    <w:rsid w:val="00402796"/>
    <w:rsid w:val="004033AE"/>
    <w:rsid w:val="004268F0"/>
    <w:rsid w:val="00437E84"/>
    <w:rsid w:val="004763EF"/>
    <w:rsid w:val="004A1D51"/>
    <w:rsid w:val="004C7C05"/>
    <w:rsid w:val="005070E1"/>
    <w:rsid w:val="00533738"/>
    <w:rsid w:val="005720B5"/>
    <w:rsid w:val="00587FA1"/>
    <w:rsid w:val="0059050F"/>
    <w:rsid w:val="0059757E"/>
    <w:rsid w:val="00597C3A"/>
    <w:rsid w:val="00613A3C"/>
    <w:rsid w:val="006156AD"/>
    <w:rsid w:val="00641E27"/>
    <w:rsid w:val="00650DEA"/>
    <w:rsid w:val="006834A4"/>
    <w:rsid w:val="006952C6"/>
    <w:rsid w:val="006A41ED"/>
    <w:rsid w:val="006F565B"/>
    <w:rsid w:val="0070566E"/>
    <w:rsid w:val="00717DA9"/>
    <w:rsid w:val="00724AD1"/>
    <w:rsid w:val="007361E8"/>
    <w:rsid w:val="00737151"/>
    <w:rsid w:val="00737D6E"/>
    <w:rsid w:val="00745168"/>
    <w:rsid w:val="0075065B"/>
    <w:rsid w:val="007900FF"/>
    <w:rsid w:val="00792A4C"/>
    <w:rsid w:val="00793DA4"/>
    <w:rsid w:val="007A6C5F"/>
    <w:rsid w:val="007B49B4"/>
    <w:rsid w:val="007C7D20"/>
    <w:rsid w:val="008101DA"/>
    <w:rsid w:val="00860D4F"/>
    <w:rsid w:val="0088352C"/>
    <w:rsid w:val="00897203"/>
    <w:rsid w:val="008A49B8"/>
    <w:rsid w:val="008B2485"/>
    <w:rsid w:val="008C2D06"/>
    <w:rsid w:val="008E265E"/>
    <w:rsid w:val="008E3E17"/>
    <w:rsid w:val="008F58BF"/>
    <w:rsid w:val="00913748"/>
    <w:rsid w:val="00917AC0"/>
    <w:rsid w:val="00927F3D"/>
    <w:rsid w:val="00935473"/>
    <w:rsid w:val="0094119D"/>
    <w:rsid w:val="0095001B"/>
    <w:rsid w:val="00977B0C"/>
    <w:rsid w:val="00994FA3"/>
    <w:rsid w:val="009E2D55"/>
    <w:rsid w:val="00A00810"/>
    <w:rsid w:val="00A06B95"/>
    <w:rsid w:val="00A22C12"/>
    <w:rsid w:val="00A53E93"/>
    <w:rsid w:val="00A73A7B"/>
    <w:rsid w:val="00A92C86"/>
    <w:rsid w:val="00AA157D"/>
    <w:rsid w:val="00AA2490"/>
    <w:rsid w:val="00AB40FE"/>
    <w:rsid w:val="00AC049B"/>
    <w:rsid w:val="00AC2D79"/>
    <w:rsid w:val="00AD6EF5"/>
    <w:rsid w:val="00B10252"/>
    <w:rsid w:val="00B16B8D"/>
    <w:rsid w:val="00B63B70"/>
    <w:rsid w:val="00B827CC"/>
    <w:rsid w:val="00BA0577"/>
    <w:rsid w:val="00BA3DE0"/>
    <w:rsid w:val="00BD152B"/>
    <w:rsid w:val="00BD719F"/>
    <w:rsid w:val="00C025CC"/>
    <w:rsid w:val="00C064C2"/>
    <w:rsid w:val="00C257A8"/>
    <w:rsid w:val="00C31F46"/>
    <w:rsid w:val="00C44806"/>
    <w:rsid w:val="00C47FCF"/>
    <w:rsid w:val="00C52652"/>
    <w:rsid w:val="00C61CA4"/>
    <w:rsid w:val="00C94400"/>
    <w:rsid w:val="00CD7DEE"/>
    <w:rsid w:val="00D15752"/>
    <w:rsid w:val="00D240FD"/>
    <w:rsid w:val="00D2418F"/>
    <w:rsid w:val="00D34C5D"/>
    <w:rsid w:val="00D444F7"/>
    <w:rsid w:val="00D7712E"/>
    <w:rsid w:val="00DC1F6C"/>
    <w:rsid w:val="00DD0297"/>
    <w:rsid w:val="00DE757F"/>
    <w:rsid w:val="00E04420"/>
    <w:rsid w:val="00E574C2"/>
    <w:rsid w:val="00E61F21"/>
    <w:rsid w:val="00E93336"/>
    <w:rsid w:val="00EC1A6F"/>
    <w:rsid w:val="00F53BAE"/>
    <w:rsid w:val="00F72BF6"/>
    <w:rsid w:val="00FB61E1"/>
    <w:rsid w:val="00FB6324"/>
    <w:rsid w:val="00FE3A5F"/>
    <w:rsid w:val="00FE4022"/>
    <w:rsid w:val="00FE414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FC1DCF"/>
    <w:rPr>
      <w:sz w:val="24"/>
      <w:szCs w:val="24"/>
      <w:lang w:val="fr-FR"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34FB4"/>
    <w:pPr>
      <w:keepNext/>
      <w:keepLines/>
      <w:spacing w:before="480"/>
      <w:outlineLvl w:val="0"/>
    </w:pPr>
    <w:rPr>
      <w:rFonts w:ascii="Calibri" w:eastAsia="Times New Roman" w:hAnsi="Calibri"/>
      <w:b/>
      <w:bCs/>
      <w:sz w:val="28"/>
      <w:szCs w:val="32"/>
      <w:lang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link w:val="Nadpis1"/>
    <w:uiPriority w:val="9"/>
    <w:rsid w:val="00634FB4"/>
    <w:rPr>
      <w:rFonts w:ascii="Calibri" w:eastAsia="Times New Roman" w:hAnsi="Calibri" w:cs="Times New Roman"/>
      <w:b/>
      <w:bCs/>
      <w:sz w:val="28"/>
      <w:szCs w:val="32"/>
    </w:rPr>
  </w:style>
  <w:style w:type="character" w:styleId="Hypertextovodkaz">
    <w:name w:val="Hyperlink"/>
    <w:unhideWhenUsed/>
    <w:rsid w:val="00EF22B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E3194B"/>
  </w:style>
  <w:style w:type="character" w:customStyle="1" w:styleId="TextpoznpodarouChar">
    <w:name w:val="Text pozn. pod čarou Char"/>
    <w:link w:val="Textpoznpodarou"/>
    <w:rsid w:val="00E3194B"/>
    <w:rPr>
      <w:sz w:val="24"/>
      <w:szCs w:val="24"/>
      <w:lang w:val="fr-FR" w:eastAsia="en-US"/>
    </w:rPr>
  </w:style>
  <w:style w:type="character" w:styleId="Znakapoznpodarou">
    <w:name w:val="footnote reference"/>
    <w:unhideWhenUsed/>
    <w:rsid w:val="00E3194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963DB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7963DB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963DB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7963DB"/>
    <w:rPr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rsid w:val="00703E72"/>
    <w:rPr>
      <w:lang/>
    </w:rPr>
  </w:style>
  <w:style w:type="character" w:customStyle="1" w:styleId="TextvysvtlivekChar">
    <w:name w:val="Text vysvětlivek Char"/>
    <w:link w:val="Textvysvtlivek"/>
    <w:rsid w:val="00703E72"/>
    <w:rPr>
      <w:sz w:val="24"/>
      <w:szCs w:val="24"/>
      <w:lang w:eastAsia="en-US"/>
    </w:rPr>
  </w:style>
  <w:style w:type="character" w:styleId="Odkaznavysvtlivky">
    <w:name w:val="endnote reference"/>
    <w:rsid w:val="00703E72"/>
    <w:rPr>
      <w:vertAlign w:val="superscript"/>
    </w:rPr>
  </w:style>
  <w:style w:type="character" w:styleId="slostrnky">
    <w:name w:val="page number"/>
    <w:basedOn w:val="Standardnpsmoodstavce"/>
    <w:rsid w:val="00E31F68"/>
  </w:style>
  <w:style w:type="paragraph" w:styleId="Normlnweb">
    <w:name w:val="Normal (Web)"/>
    <w:basedOn w:val="Normln"/>
    <w:uiPriority w:val="99"/>
    <w:rsid w:val="00CE2B0A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Textbubliny">
    <w:name w:val="Balloon Text"/>
    <w:basedOn w:val="Normln"/>
    <w:semiHidden/>
    <w:rsid w:val="00474CB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87471"/>
    <w:rPr>
      <w:sz w:val="18"/>
      <w:szCs w:val="18"/>
    </w:rPr>
  </w:style>
  <w:style w:type="paragraph" w:styleId="Textkomente">
    <w:name w:val="annotation text"/>
    <w:basedOn w:val="Normln"/>
    <w:link w:val="TextkomenteChar"/>
    <w:rsid w:val="00387471"/>
  </w:style>
  <w:style w:type="character" w:customStyle="1" w:styleId="TextkomenteChar">
    <w:name w:val="Text komentáře Char"/>
    <w:link w:val="Textkomente"/>
    <w:rsid w:val="00387471"/>
    <w:rPr>
      <w:sz w:val="24"/>
      <w:szCs w:val="24"/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rsid w:val="00387471"/>
    <w:rPr>
      <w:b/>
      <w:bCs/>
    </w:rPr>
  </w:style>
  <w:style w:type="character" w:customStyle="1" w:styleId="PedmtkomenteChar">
    <w:name w:val="Předmět komentáře Char"/>
    <w:link w:val="Pedmtkomente"/>
    <w:rsid w:val="00387471"/>
    <w:rPr>
      <w:b/>
      <w:bCs/>
      <w:sz w:val="24"/>
      <w:szCs w:val="24"/>
      <w:lang w:val="fr-FR" w:eastAsia="en-US"/>
    </w:rPr>
  </w:style>
  <w:style w:type="paragraph" w:styleId="Zkladntext">
    <w:name w:val="Body Text"/>
    <w:basedOn w:val="Normln"/>
    <w:link w:val="ZkladntextChar"/>
    <w:rsid w:val="00745168"/>
    <w:pPr>
      <w:jc w:val="both"/>
    </w:pPr>
    <w:rPr>
      <w:rFonts w:ascii="Book Antiqua" w:eastAsia="Times New Roman" w:hAnsi="Book Antiqua"/>
      <w:lang/>
    </w:rPr>
  </w:style>
  <w:style w:type="character" w:customStyle="1" w:styleId="ZkladntextChar">
    <w:name w:val="Základní text Char"/>
    <w:link w:val="Zkladntext"/>
    <w:rsid w:val="00745168"/>
    <w:rPr>
      <w:rFonts w:ascii="Book Antiqua" w:eastAsia="Times New Roman" w:hAnsi="Book Antiqua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ubrecht@cde.m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CDE MC</Company>
  <LinksUpToDate>false</LinksUpToDate>
  <CharactersWithSpaces>3021</CharactersWithSpaces>
  <SharedDoc>false</SharedDoc>
  <HLinks>
    <vt:vector size="6" baseType="variant">
      <vt:variant>
        <vt:i4>8192093</vt:i4>
      </vt:variant>
      <vt:variant>
        <vt:i4>0</vt:i4>
      </vt:variant>
      <vt:variant>
        <vt:i4>0</vt:i4>
      </vt:variant>
      <vt:variant>
        <vt:i4>5</vt:i4>
      </vt:variant>
      <vt:variant>
        <vt:lpwstr>mailto:drubrecht@cde.mc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Rubrecht</dc:creator>
  <cp:lastModifiedBy>jjanda</cp:lastModifiedBy>
  <cp:revision>2</cp:revision>
  <cp:lastPrinted>2015-04-07T07:32:00Z</cp:lastPrinted>
  <dcterms:created xsi:type="dcterms:W3CDTF">2015-04-10T13:01:00Z</dcterms:created>
  <dcterms:modified xsi:type="dcterms:W3CDTF">2015-04-10T13:01:00Z</dcterms:modified>
</cp:coreProperties>
</file>