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Draft Agenda for the </w:t>
      </w:r>
      <w:r>
        <w:rPr>
          <w:rFonts w:hint="eastAsia"/>
          <w:b/>
          <w:bCs/>
          <w:sz w:val="28"/>
          <w:szCs w:val="32"/>
        </w:rPr>
        <w:t>8</w:t>
      </w:r>
      <w:r>
        <w:rPr>
          <w:b/>
          <w:bCs/>
          <w:sz w:val="28"/>
          <w:szCs w:val="32"/>
          <w:vertAlign w:val="superscript"/>
        </w:rPr>
        <w:t>th</w:t>
      </w:r>
      <w:r>
        <w:rPr>
          <w:b/>
          <w:bCs/>
          <w:sz w:val="28"/>
          <w:szCs w:val="32"/>
        </w:rPr>
        <w:t xml:space="preserve"> Meeting of China-CEEC Business Council</w:t>
      </w:r>
    </w:p>
    <w:p>
      <w:pPr>
        <w:jc w:val="center"/>
        <w:rPr>
          <w:sz w:val="28"/>
          <w:szCs w:val="32"/>
        </w:rPr>
      </w:pPr>
      <w:r>
        <w:rPr>
          <w:sz w:val="28"/>
          <w:szCs w:val="32"/>
        </w:rPr>
        <w:t>May 202</w:t>
      </w:r>
      <w:r>
        <w:rPr>
          <w:rFonts w:hint="eastAsia"/>
          <w:sz w:val="28"/>
          <w:szCs w:val="32"/>
        </w:rPr>
        <w:t>4</w:t>
      </w:r>
    </w:p>
    <w:p>
      <w:pPr>
        <w:jc w:val="center"/>
        <w:rPr>
          <w:rFonts w:ascii="黑体" w:hAnsi="黑体" w:eastAsia="黑体"/>
          <w:sz w:val="28"/>
          <w:szCs w:val="32"/>
        </w:rPr>
      </w:pPr>
      <w:r>
        <w:rPr>
          <w:sz w:val="28"/>
          <w:szCs w:val="32"/>
        </w:rPr>
        <w:t>Ningbo</w:t>
      </w:r>
    </w:p>
    <w:p>
      <w:pPr>
        <w:rPr>
          <w:sz w:val="28"/>
          <w:szCs w:val="32"/>
        </w:rPr>
      </w:pPr>
    </w:p>
    <w:p>
      <w:pPr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22</w:t>
      </w:r>
      <w:r>
        <w:rPr>
          <w:rFonts w:hint="eastAsia"/>
          <w:b/>
          <w:sz w:val="28"/>
          <w:szCs w:val="32"/>
          <w:vertAlign w:val="superscript"/>
        </w:rPr>
        <w:t>nd</w:t>
      </w:r>
      <w:r>
        <w:rPr>
          <w:rFonts w:hint="eastAsia"/>
          <w:b/>
          <w:sz w:val="28"/>
          <w:szCs w:val="32"/>
        </w:rPr>
        <w:t xml:space="preserve"> May </w:t>
      </w:r>
      <w:r>
        <w:rPr>
          <w:b/>
          <w:sz w:val="28"/>
          <w:szCs w:val="32"/>
        </w:rPr>
        <w:t>Wednesday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Full day     Registration</w:t>
      </w:r>
      <w:bookmarkStart w:id="0" w:name="_GoBack"/>
      <w:bookmarkEnd w:id="0"/>
    </w:p>
    <w:p>
      <w:pPr>
        <w:rPr>
          <w:sz w:val="28"/>
          <w:szCs w:val="32"/>
        </w:rPr>
      </w:pPr>
    </w:p>
    <w:p>
      <w:pPr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23</w:t>
      </w:r>
      <w:r>
        <w:rPr>
          <w:rFonts w:hint="eastAsia"/>
          <w:b/>
          <w:sz w:val="28"/>
          <w:szCs w:val="32"/>
          <w:vertAlign w:val="superscript"/>
        </w:rPr>
        <w:t>rd</w:t>
      </w:r>
      <w:r>
        <w:rPr>
          <w:rFonts w:hint="eastAsia"/>
          <w:b/>
          <w:sz w:val="28"/>
          <w:szCs w:val="32"/>
        </w:rPr>
        <w:t xml:space="preserve"> May Thursday</w:t>
      </w: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13:45       </w:t>
      </w:r>
      <w:r>
        <w:rPr>
          <w:b/>
          <w:sz w:val="28"/>
          <w:szCs w:val="32"/>
        </w:rPr>
        <w:t xml:space="preserve">Opening </w:t>
      </w:r>
      <w:r>
        <w:rPr>
          <w:rFonts w:hint="eastAsia"/>
          <w:b/>
          <w:sz w:val="28"/>
          <w:szCs w:val="32"/>
        </w:rPr>
        <w:t>C</w:t>
      </w:r>
      <w:r>
        <w:rPr>
          <w:b/>
          <w:sz w:val="28"/>
          <w:szCs w:val="32"/>
        </w:rPr>
        <w:t>eremony</w:t>
      </w:r>
    </w:p>
    <w:p>
      <w:pPr>
        <w:ind w:firstLine="1540" w:firstLineChars="550"/>
        <w:rPr>
          <w:sz w:val="28"/>
          <w:szCs w:val="32"/>
        </w:rPr>
      </w:pPr>
      <w:r>
        <w:rPr>
          <w:sz w:val="28"/>
          <w:szCs w:val="32"/>
        </w:rPr>
        <w:t>-</w:t>
      </w:r>
      <w:r>
        <w:rPr>
          <w:rFonts w:hint="eastAsia"/>
          <w:sz w:val="28"/>
          <w:szCs w:val="32"/>
        </w:rPr>
        <w:t>Opening Remarks</w:t>
      </w:r>
      <w:r>
        <w:rPr>
          <w:sz w:val="28"/>
          <w:szCs w:val="32"/>
        </w:rPr>
        <w:t xml:space="preserve"> by CCPIT leader</w:t>
      </w:r>
    </w:p>
    <w:p>
      <w:pPr>
        <w:ind w:firstLine="1540" w:firstLineChars="550"/>
        <w:rPr>
          <w:sz w:val="28"/>
          <w:szCs w:val="32"/>
        </w:rPr>
      </w:pPr>
      <w:r>
        <w:rPr>
          <w:sz w:val="28"/>
          <w:szCs w:val="32"/>
        </w:rPr>
        <w:t>-</w:t>
      </w:r>
      <w:r>
        <w:rPr>
          <w:rFonts w:hint="eastAsia"/>
          <w:sz w:val="28"/>
          <w:szCs w:val="32"/>
        </w:rPr>
        <w:t>Remarks</w:t>
      </w:r>
      <w:r>
        <w:rPr>
          <w:sz w:val="28"/>
          <w:szCs w:val="32"/>
        </w:rPr>
        <w:t xml:space="preserve"> by Zhejiang provincial leader</w:t>
      </w:r>
    </w:p>
    <w:p>
      <w:pPr>
        <w:ind w:firstLine="1540" w:firstLineChars="550"/>
        <w:rPr>
          <w:sz w:val="28"/>
          <w:szCs w:val="32"/>
        </w:rPr>
      </w:pPr>
      <w:r>
        <w:rPr>
          <w:sz w:val="28"/>
          <w:szCs w:val="32"/>
        </w:rPr>
        <w:t>-</w:t>
      </w:r>
      <w:r>
        <w:rPr>
          <w:rFonts w:hint="eastAsia"/>
          <w:sz w:val="28"/>
          <w:szCs w:val="32"/>
        </w:rPr>
        <w:t>Remarks</w:t>
      </w:r>
      <w:r>
        <w:rPr>
          <w:sz w:val="28"/>
          <w:szCs w:val="32"/>
        </w:rPr>
        <w:t xml:space="preserve"> by ministerial leaders</w:t>
      </w:r>
    </w:p>
    <w:p>
      <w:pPr>
        <w:ind w:firstLine="1540" w:firstLineChars="550"/>
        <w:rPr>
          <w:sz w:val="28"/>
          <w:szCs w:val="32"/>
        </w:rPr>
      </w:pPr>
      <w:r>
        <w:rPr>
          <w:sz w:val="28"/>
          <w:szCs w:val="32"/>
        </w:rPr>
        <w:t>-</w:t>
      </w:r>
      <w:r>
        <w:rPr>
          <w:rFonts w:hint="eastAsia"/>
          <w:sz w:val="28"/>
          <w:szCs w:val="32"/>
        </w:rPr>
        <w:t>Remarks</w:t>
      </w:r>
      <w:r>
        <w:rPr>
          <w:sz w:val="28"/>
          <w:szCs w:val="32"/>
        </w:rPr>
        <w:t xml:space="preserve"> by CEEC Ambassadors to China</w:t>
      </w:r>
    </w:p>
    <w:p>
      <w:pPr>
        <w:ind w:firstLine="1540" w:firstLineChars="550"/>
        <w:rPr>
          <w:sz w:val="28"/>
          <w:szCs w:val="32"/>
        </w:rPr>
      </w:pPr>
      <w:r>
        <w:rPr>
          <w:sz w:val="28"/>
          <w:szCs w:val="32"/>
        </w:rPr>
        <w:t>-</w:t>
      </w:r>
      <w:r>
        <w:rPr>
          <w:rFonts w:hint="eastAsia"/>
          <w:sz w:val="28"/>
          <w:szCs w:val="32"/>
        </w:rPr>
        <w:t>Remarks</w:t>
      </w:r>
      <w:r>
        <w:rPr>
          <w:sz w:val="28"/>
          <w:szCs w:val="32"/>
        </w:rPr>
        <w:t xml:space="preserve"> by representative of trade promotion organizations of CEEC</w:t>
      </w:r>
    </w:p>
    <w:p>
      <w:pPr>
        <w:ind w:firstLine="1540" w:firstLineChars="55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-Remarks by </w:t>
      </w:r>
      <w:r>
        <w:rPr>
          <w:sz w:val="28"/>
          <w:szCs w:val="32"/>
        </w:rPr>
        <w:t>President of Chinese Committee of China-CEEC Business Council</w:t>
      </w:r>
    </w:p>
    <w:p>
      <w:pPr>
        <w:ind w:firstLine="1540" w:firstLineChars="55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14:45      </w:t>
      </w:r>
      <w:r>
        <w:rPr>
          <w:rFonts w:hint="eastAsia"/>
          <w:b/>
          <w:sz w:val="28"/>
          <w:szCs w:val="32"/>
        </w:rPr>
        <w:t>Discussion Session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sz w:val="28"/>
          <w:szCs w:val="32"/>
        </w:rPr>
        <w:t>Review and Outlook on China</w:t>
      </w:r>
      <w:r>
        <w:rPr>
          <w:rFonts w:hint="eastAsia"/>
          <w:sz w:val="28"/>
          <w:szCs w:val="32"/>
        </w:rPr>
        <w:t xml:space="preserve">-CEEC </w:t>
      </w:r>
      <w:r>
        <w:rPr>
          <w:sz w:val="28"/>
          <w:szCs w:val="32"/>
        </w:rPr>
        <w:t>Cooperation, Exploring New Opportunities for Cooperation</w:t>
      </w:r>
    </w:p>
    <w:p>
      <w:pPr>
        <w:pStyle w:val="4"/>
        <w:numPr>
          <w:ilvl w:val="0"/>
          <w:numId w:val="1"/>
        </w:numPr>
        <w:ind w:firstLineChars="0"/>
        <w:rPr>
          <w:b/>
          <w:sz w:val="28"/>
          <w:szCs w:val="32"/>
        </w:rPr>
      </w:pPr>
      <w:r>
        <w:rPr>
          <w:rFonts w:hint="eastAsia"/>
          <w:sz w:val="28"/>
          <w:szCs w:val="32"/>
        </w:rPr>
        <w:t xml:space="preserve">Business </w:t>
      </w:r>
      <w:r>
        <w:rPr>
          <w:sz w:val="28"/>
          <w:szCs w:val="32"/>
        </w:rPr>
        <w:t xml:space="preserve">Promotion of </w:t>
      </w:r>
      <w:r>
        <w:rPr>
          <w:rFonts w:hint="eastAsia"/>
          <w:sz w:val="28"/>
          <w:szCs w:val="32"/>
        </w:rPr>
        <w:t>K</w:t>
      </w:r>
      <w:r>
        <w:rPr>
          <w:sz w:val="28"/>
          <w:szCs w:val="32"/>
        </w:rPr>
        <w:t xml:space="preserve">ey </w:t>
      </w:r>
      <w:r>
        <w:rPr>
          <w:rFonts w:hint="eastAsia"/>
          <w:sz w:val="28"/>
          <w:szCs w:val="32"/>
        </w:rPr>
        <w:t>I</w:t>
      </w:r>
      <w:r>
        <w:rPr>
          <w:sz w:val="28"/>
          <w:szCs w:val="32"/>
        </w:rPr>
        <w:t>ndustr</w:t>
      </w:r>
      <w:r>
        <w:rPr>
          <w:rFonts w:hint="eastAsia"/>
          <w:sz w:val="28"/>
          <w:szCs w:val="32"/>
        </w:rPr>
        <w:t>ies and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P</w:t>
      </w:r>
      <w:r>
        <w:rPr>
          <w:sz w:val="28"/>
          <w:szCs w:val="32"/>
        </w:rPr>
        <w:t>rojects</w:t>
      </w:r>
    </w:p>
    <w:p>
      <w:pPr>
        <w:ind w:left="1200"/>
        <w:rPr>
          <w:b/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16:35      </w:t>
      </w:r>
      <w:r>
        <w:rPr>
          <w:rFonts w:hint="eastAsia"/>
          <w:b/>
          <w:sz w:val="28"/>
          <w:szCs w:val="32"/>
        </w:rPr>
        <w:t>End</w:t>
      </w:r>
    </w:p>
    <w:p>
      <w:pPr>
        <w:rPr>
          <w:sz w:val="28"/>
          <w:szCs w:val="32"/>
        </w:rPr>
      </w:pPr>
    </w:p>
    <w:p>
      <w:pPr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24</w:t>
      </w:r>
      <w:r>
        <w:rPr>
          <w:rFonts w:hint="eastAsia"/>
          <w:b/>
          <w:sz w:val="28"/>
          <w:szCs w:val="32"/>
          <w:vertAlign w:val="superscript"/>
        </w:rPr>
        <w:t>th</w:t>
      </w:r>
      <w:r>
        <w:rPr>
          <w:rFonts w:hint="eastAsia"/>
          <w:b/>
          <w:sz w:val="28"/>
          <w:szCs w:val="32"/>
        </w:rPr>
        <w:t xml:space="preserve"> May Friday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Full Day     </w:t>
      </w:r>
      <w:r>
        <w:rPr>
          <w:b/>
          <w:sz w:val="28"/>
          <w:szCs w:val="32"/>
        </w:rPr>
        <w:t>Business Tour</w:t>
      </w:r>
      <w:r>
        <w:rPr>
          <w:rFonts w:hint="eastAsia"/>
          <w:b/>
          <w:sz w:val="28"/>
          <w:szCs w:val="32"/>
        </w:rPr>
        <w:t xml:space="preserve"> (choose one in three)</w:t>
      </w:r>
    </w:p>
    <w:p>
      <w:pPr>
        <w:ind w:left="2980" w:leftChars="600" w:hanging="1540" w:hangingChars="550"/>
        <w:rPr>
          <w:sz w:val="28"/>
          <w:szCs w:val="32"/>
        </w:rPr>
      </w:pPr>
      <w:r>
        <w:rPr>
          <w:sz w:val="28"/>
          <w:szCs w:val="32"/>
        </w:rPr>
        <w:t>Route One</w:t>
      </w:r>
      <w:r>
        <w:rPr>
          <w:rFonts w:hint="eastAsia"/>
          <w:sz w:val="28"/>
          <w:szCs w:val="32"/>
        </w:rPr>
        <w:t xml:space="preserve">: </w:t>
      </w:r>
      <w:r>
        <w:rPr>
          <w:sz w:val="28"/>
          <w:szCs w:val="32"/>
        </w:rPr>
        <w:t>Central and Eastern European International Industrial Cooperation</w:t>
      </w: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>Park</w:t>
      </w:r>
      <w:r>
        <w:rPr>
          <w:rFonts w:hint="eastAsia"/>
          <w:sz w:val="28"/>
          <w:szCs w:val="32"/>
        </w:rPr>
        <w:t>—</w:t>
      </w:r>
      <w:r>
        <w:rPr>
          <w:sz w:val="28"/>
          <w:szCs w:val="32"/>
        </w:rPr>
        <w:t>Central and Eastern European Commodity Exhibition Hall</w:t>
      </w:r>
      <w:r>
        <w:rPr>
          <w:rFonts w:hint="eastAsia"/>
          <w:sz w:val="28"/>
          <w:szCs w:val="32"/>
        </w:rPr>
        <w:t xml:space="preserve"> (</w:t>
      </w:r>
      <w:r>
        <w:rPr>
          <w:sz w:val="28"/>
          <w:szCs w:val="32"/>
        </w:rPr>
        <w:t>permanent</w:t>
      </w:r>
      <w:r>
        <w:rPr>
          <w:rFonts w:hint="eastAsia"/>
          <w:sz w:val="28"/>
          <w:szCs w:val="32"/>
        </w:rPr>
        <w:t>)—</w:t>
      </w:r>
      <w:r>
        <w:rPr>
          <w:sz w:val="28"/>
          <w:szCs w:val="32"/>
        </w:rPr>
        <w:t>Ningbo Old Bund</w:t>
      </w:r>
    </w:p>
    <w:p>
      <w:pPr>
        <w:ind w:left="2980" w:leftChars="600" w:hanging="1540" w:hangingChars="550"/>
        <w:rPr>
          <w:sz w:val="28"/>
          <w:szCs w:val="32"/>
        </w:rPr>
      </w:pPr>
      <w:r>
        <w:rPr>
          <w:sz w:val="28"/>
          <w:szCs w:val="32"/>
        </w:rPr>
        <w:t xml:space="preserve">Route </w:t>
      </w:r>
      <w:r>
        <w:rPr>
          <w:rFonts w:hint="eastAsia"/>
          <w:sz w:val="28"/>
          <w:szCs w:val="32"/>
        </w:rPr>
        <w:t xml:space="preserve">Two: </w:t>
      </w:r>
      <w:r>
        <w:rPr>
          <w:sz w:val="28"/>
          <w:szCs w:val="32"/>
        </w:rPr>
        <w:t>Ningbo Hangzhou Bay New Area</w:t>
      </w:r>
      <w:r>
        <w:rPr>
          <w:rFonts w:hint="eastAsia"/>
          <w:sz w:val="28"/>
          <w:szCs w:val="32"/>
        </w:rPr>
        <w:t xml:space="preserve"> (</w:t>
      </w:r>
      <w:r>
        <w:rPr>
          <w:sz w:val="28"/>
          <w:szCs w:val="32"/>
        </w:rPr>
        <w:t>new energy industry</w:t>
      </w:r>
      <w:r>
        <w:rPr>
          <w:rFonts w:hint="eastAsia"/>
          <w:sz w:val="28"/>
          <w:szCs w:val="32"/>
        </w:rPr>
        <w:t xml:space="preserve"> )</w:t>
      </w:r>
      <w:r>
        <w:rPr>
          <w:sz w:val="28"/>
          <w:szCs w:val="32"/>
        </w:rPr>
        <w:t xml:space="preserve"> Central and Eastern European Commodity Exhibition Hall</w:t>
      </w:r>
      <w:r>
        <w:rPr>
          <w:rFonts w:hint="eastAsia"/>
          <w:sz w:val="28"/>
          <w:szCs w:val="32"/>
        </w:rPr>
        <w:t xml:space="preserve"> (</w:t>
      </w:r>
      <w:r>
        <w:rPr>
          <w:sz w:val="28"/>
          <w:szCs w:val="32"/>
        </w:rPr>
        <w:t>permanent</w:t>
      </w:r>
      <w:r>
        <w:rPr>
          <w:rFonts w:hint="eastAsia"/>
          <w:sz w:val="28"/>
          <w:szCs w:val="32"/>
        </w:rPr>
        <w:t>)—</w:t>
      </w:r>
      <w:r>
        <w:rPr>
          <w:sz w:val="28"/>
          <w:szCs w:val="32"/>
        </w:rPr>
        <w:t>Ningbo Old Bund</w:t>
      </w:r>
    </w:p>
    <w:p>
      <w:pPr>
        <w:ind w:left="3120" w:leftChars="600" w:hanging="1680" w:hangingChars="600"/>
        <w:rPr>
          <w:sz w:val="28"/>
          <w:szCs w:val="32"/>
        </w:rPr>
      </w:pPr>
      <w:r>
        <w:rPr>
          <w:sz w:val="28"/>
          <w:szCs w:val="32"/>
        </w:rPr>
        <w:t xml:space="preserve">Route </w:t>
      </w:r>
      <w:r>
        <w:rPr>
          <w:rFonts w:hint="eastAsia"/>
          <w:sz w:val="28"/>
          <w:szCs w:val="32"/>
        </w:rPr>
        <w:t xml:space="preserve">Three: </w:t>
      </w:r>
      <w:r>
        <w:rPr>
          <w:sz w:val="28"/>
          <w:szCs w:val="32"/>
        </w:rPr>
        <w:t>Business investigate</w:t>
      </w:r>
      <w:r>
        <w:rPr>
          <w:rFonts w:hint="eastAsia"/>
          <w:sz w:val="28"/>
          <w:szCs w:val="32"/>
        </w:rPr>
        <w:t xml:space="preserve"> of e</w:t>
      </w:r>
      <w:r>
        <w:rPr>
          <w:sz w:val="28"/>
          <w:szCs w:val="32"/>
        </w:rPr>
        <w:t>cological industry</w:t>
      </w:r>
      <w:r>
        <w:rPr>
          <w:rFonts w:hint="eastAsia"/>
          <w:sz w:val="28"/>
          <w:szCs w:val="32"/>
        </w:rPr>
        <w:t>—</w:t>
      </w:r>
      <w:r>
        <w:rPr>
          <w:sz w:val="28"/>
          <w:szCs w:val="32"/>
        </w:rPr>
        <w:t>Central and Eastern European Commodity Exhibition Hall</w:t>
      </w:r>
      <w:r>
        <w:rPr>
          <w:rFonts w:hint="eastAsia"/>
          <w:sz w:val="28"/>
          <w:szCs w:val="32"/>
        </w:rPr>
        <w:t xml:space="preserve"> (</w:t>
      </w:r>
      <w:r>
        <w:rPr>
          <w:sz w:val="28"/>
          <w:szCs w:val="32"/>
        </w:rPr>
        <w:t>permanent</w:t>
      </w:r>
      <w:r>
        <w:rPr>
          <w:rFonts w:hint="eastAsia"/>
          <w:sz w:val="28"/>
          <w:szCs w:val="32"/>
        </w:rPr>
        <w:t>)—</w:t>
      </w:r>
      <w:r>
        <w:rPr>
          <w:sz w:val="28"/>
          <w:szCs w:val="32"/>
        </w:rPr>
        <w:t>Ningbo Old Bund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669B5"/>
    <w:multiLevelType w:val="multilevel"/>
    <w:tmpl w:val="085669B5"/>
    <w:lvl w:ilvl="0" w:tentative="0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2040" w:hanging="420"/>
      </w:pPr>
    </w:lvl>
    <w:lvl w:ilvl="2" w:tentative="0">
      <w:start w:val="1"/>
      <w:numFmt w:val="lowerRoman"/>
      <w:lvlText w:val="%3."/>
      <w:lvlJc w:val="righ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lowerLetter"/>
      <w:lvlText w:val="%5)"/>
      <w:lvlJc w:val="left"/>
      <w:pPr>
        <w:ind w:left="3300" w:hanging="420"/>
      </w:pPr>
    </w:lvl>
    <w:lvl w:ilvl="5" w:tentative="0">
      <w:start w:val="1"/>
      <w:numFmt w:val="lowerRoman"/>
      <w:lvlText w:val="%6."/>
      <w:lvlJc w:val="righ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lowerLetter"/>
      <w:lvlText w:val="%8)"/>
      <w:lvlJc w:val="left"/>
      <w:pPr>
        <w:ind w:left="4560" w:hanging="420"/>
      </w:pPr>
    </w:lvl>
    <w:lvl w:ilvl="8" w:tentative="0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jAyYTEzZjFlOWQ1NDE5ZTViMTk2Y2I2YWUxMTAifQ=="/>
  </w:docVars>
  <w:rsids>
    <w:rsidRoot w:val="00000000"/>
    <w:rsid w:val="02A61F76"/>
    <w:rsid w:val="0A5F5B47"/>
    <w:rsid w:val="11317B11"/>
    <w:rsid w:val="19173A91"/>
    <w:rsid w:val="25F413E1"/>
    <w:rsid w:val="27CE4FE1"/>
    <w:rsid w:val="28A075FF"/>
    <w:rsid w:val="29F85218"/>
    <w:rsid w:val="2B9D6077"/>
    <w:rsid w:val="31F42769"/>
    <w:rsid w:val="349124F1"/>
    <w:rsid w:val="351D1FD7"/>
    <w:rsid w:val="3B057795"/>
    <w:rsid w:val="3BFF455C"/>
    <w:rsid w:val="5B8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2024-04-19T03:02:15Z</dcterms:created>
  <dc:creator>Administrator</dc:creator>
  <cp:lastModifiedBy>柴培</cp:lastModifiedBy>
  <dcterms:modified xsi:type="dcterms:W3CDTF">2024-04-19T03:06:20Z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4C733DE4E8434E02AB1B9870E56D8502_12</vt:lpwstr>
  </property>
</Properties>
</file>