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9EC32C6" w14:textId="77777777" w:rsidR="00265395" w:rsidRPr="00D43D9B" w:rsidRDefault="00265395" w:rsidP="00265395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564A0B6" w14:textId="77777777" w:rsidR="00265395" w:rsidRDefault="00265395" w:rsidP="00265395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7076243B" w14:textId="77777777" w:rsidR="00265395" w:rsidRDefault="00265395" w:rsidP="00265395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5F82D9D9" w14:textId="77777777" w:rsidR="00265395" w:rsidRDefault="00265395" w:rsidP="00B25E7D">
      <w:pPr>
        <w:spacing w:after="0" w:line="240" w:lineRule="auto"/>
        <w:jc w:val="both"/>
        <w:rPr>
          <w:b/>
          <w:bCs/>
        </w:rPr>
      </w:pPr>
    </w:p>
    <w:p w14:paraId="33373216" w14:textId="324A17E1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54A9A8B2" w14:textId="77777777" w:rsidR="00546143" w:rsidRPr="00E032F1" w:rsidRDefault="00546143" w:rsidP="00546143">
      <w:pPr>
        <w:spacing w:after="0" w:line="240" w:lineRule="auto"/>
        <w:jc w:val="both"/>
        <w:rPr>
          <w:i/>
          <w:iCs/>
          <w:sz w:val="20"/>
          <w:szCs w:val="20"/>
        </w:rPr>
      </w:pPr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0BB98EF5" w14:textId="77777777" w:rsidR="00546143" w:rsidRDefault="00546143" w:rsidP="00546143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68ADFBC2" w14:textId="77777777" w:rsidR="00546143" w:rsidRDefault="00546143" w:rsidP="00546143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75A02880" w14:textId="77777777" w:rsidR="00546143" w:rsidRPr="00E032F1" w:rsidRDefault="00546143" w:rsidP="00546143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7BEFD01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540F1167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obdržel/obdrží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poskytnuty </w:t>
      </w:r>
      <w:r w:rsidR="00265395">
        <w:rPr>
          <w:i/>
          <w:iCs/>
          <w:sz w:val="20"/>
          <w:szCs w:val="20"/>
        </w:rPr>
        <w:t>ve lhůtě</w:t>
      </w:r>
      <w:r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7435212E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  <w:r w:rsidR="00F537B5">
        <w:t xml:space="preserve"> 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31A7F678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DB6E1D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A5FCADF" w:rsidR="004E4325" w:rsidRDefault="004E4325" w:rsidP="00B25E7D">
      <w:pPr>
        <w:spacing w:after="0" w:line="240" w:lineRule="auto"/>
        <w:jc w:val="both"/>
      </w:pPr>
      <w:r>
        <w:t xml:space="preserve">Čerpání dovolené se řídí § 217 až § 220 ZP. Zaměstnanci za dobu čerpání dovolené přísluší náhrada </w:t>
      </w:r>
      <w:r w:rsidR="000A0F02">
        <w:t xml:space="preserve">mzdy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</w:t>
      </w:r>
      <w:r w:rsidR="00791BDF">
        <w:lastRenderedPageBreak/>
        <w:t xml:space="preserve">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4C421AAD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1F0632B2" w14:textId="7C149B06" w:rsidR="00484EFC" w:rsidRDefault="00484EFC" w:rsidP="00B25E7D">
      <w:pPr>
        <w:spacing w:after="0" w:line="240" w:lineRule="auto"/>
        <w:jc w:val="both"/>
      </w:pPr>
      <w:r>
        <w:t>Pracovní poměr na dobu určitou končí také uplynutím doby určité</w:t>
      </w:r>
      <w:r w:rsidR="00CC62EA">
        <w:t xml:space="preserve"> </w:t>
      </w:r>
      <w:bookmarkStart w:id="0" w:name="_Hlk146016843"/>
      <w:r w:rsidR="00CC62EA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bookmarkEnd w:id="0"/>
      <w:r w:rsidR="00C62460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>Zaměstnavatel se zaměstnancem mohou uzavřít dohodu o rozvázání pracovního poměru. Pracovní poměr končí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0C96B506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51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končí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2A9CE227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>Pracovní poměr končí okamžikem doručení písemnosti obsahující okamžité zrušení pracovního poměru</w:t>
      </w:r>
      <w:r w:rsidR="001A2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druhé smluvní straně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A0F02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mzdy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 v době prvních 14 kalendářních dnů trvání dočasné pracovní neschopnosti nebo karantény zaměstnance. Pro zrušení pracovního poměru ve zkušební době se vyžaduje písemná forma, jinak se k němu nepřihlíží. Pracovní poměr končí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3D8C2533" w:rsidR="00C1740F" w:rsidRDefault="00F026EC" w:rsidP="00B25E7D">
      <w:pPr>
        <w:spacing w:after="0" w:line="240" w:lineRule="auto"/>
        <w:jc w:val="both"/>
      </w:pPr>
      <w:r>
        <w:lastRenderedPageBreak/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3CB1AA2A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>povinen zaškolit nebo zaučit; zaškolení nebo zaučení se považuje za výkon práce, za který přísluší zaměstnanci</w:t>
      </w:r>
      <w:r w:rsidR="000A0F02" w:rsidRPr="000A0F02">
        <w:t xml:space="preserve"> mzda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099E6EC8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0A0F02">
        <w:t>mzda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1E26A3AA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0A0F02">
        <w:t>mzda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4B616475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0A0F02">
        <w:t>mzdy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7FC36D23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34C7E6E4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 xml:space="preserve">Délka kratší týdenní pracovní doby zaměstnance, kterou sjednal se zaměstnavatelem, činí </w:t>
      </w:r>
      <w:r w:rsidR="00EA6C0D" w:rsidRPr="001D7083">
        <w:rPr>
          <w:highlight w:val="yellow"/>
        </w:rPr>
        <w:t>.....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</w:t>
      </w:r>
      <w:r w:rsidR="00D27E6D" w:rsidRPr="00EA6C0D">
        <w:lastRenderedPageBreak/>
        <w:t xml:space="preserve">činí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r w:rsidRPr="00EA6C0D">
        <w:rPr>
          <w:highlight w:val="yellow"/>
        </w:rPr>
        <w:t>.</w:t>
      </w:r>
      <w:r w:rsidRPr="00EA6C0D">
        <w:t xml:space="preserve"> a končí dnem</w:t>
      </w:r>
      <w:r w:rsidR="00D27E6D" w:rsidRPr="00EA6C0D">
        <w:t xml:space="preserve"> </w:t>
      </w:r>
      <w:r w:rsidRPr="00EA6C0D">
        <w:rPr>
          <w:highlight w:val="yellow"/>
        </w:rPr>
        <w:t>....</w:t>
      </w:r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2F11C754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1455DAC2" w:rsidR="00B60B07" w:rsidRDefault="00D81836" w:rsidP="00B25E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r w:rsidRPr="00D81836">
        <w:rPr>
          <w:rFonts w:cstheme="minorHAnsi"/>
        </w:rPr>
        <w:t>jdoucích.</w:t>
      </w:r>
    </w:p>
    <w:p w14:paraId="4F2F73F4" w14:textId="77777777" w:rsidR="00D81836" w:rsidRDefault="00D81836" w:rsidP="00B25E7D">
      <w:pPr>
        <w:spacing w:after="0" w:line="240" w:lineRule="auto"/>
        <w:jc w:val="both"/>
      </w:pPr>
    </w:p>
    <w:p w14:paraId="22D85ED6" w14:textId="61BAEAC4" w:rsidR="00AF1BCD" w:rsidRPr="002A7C3E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 xml:space="preserve">Nepřetržitý odpočinek v týdnu (§ 92 </w:t>
      </w:r>
      <w:r w:rsidR="00B20AEF" w:rsidRPr="002A7C3E">
        <w:rPr>
          <w:rFonts w:cstheme="minorHAnsi"/>
          <w:u w:val="single"/>
        </w:rPr>
        <w:t>ZP</w:t>
      </w:r>
      <w:r w:rsidRPr="002A7C3E">
        <w:rPr>
          <w:rFonts w:cstheme="minorHAnsi"/>
          <w:u w:val="single"/>
        </w:rPr>
        <w:t>)</w:t>
      </w:r>
    </w:p>
    <w:p w14:paraId="58F81267" w14:textId="38301685" w:rsidR="00A4371A" w:rsidRPr="002A7C3E" w:rsidRDefault="00A4371A" w:rsidP="00B25E7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A7C3E">
        <w:rPr>
          <w:rFonts w:eastAsia="Times New Roman" w:cstheme="minorHAnsi"/>
          <w:color w:val="000000"/>
          <w:lang w:eastAsia="cs-CZ"/>
        </w:rPr>
        <w:t xml:space="preserve">Zaměstnavatel je povinen poskytnout zaměstnanci nepřetržitý odpočinek v týdnu v trvání alespoň 35 hodin. </w:t>
      </w:r>
      <w:r w:rsidR="00AF1BCD" w:rsidRPr="002A7C3E">
        <w:rPr>
          <w:rFonts w:cstheme="minorHAnsi"/>
          <w:color w:val="000000" w:themeColor="text1"/>
        </w:rPr>
        <w:t xml:space="preserve">Tento odpočinek </w:t>
      </w:r>
      <w:r w:rsidR="00AF1BCD" w:rsidRPr="002A7C3E">
        <w:rPr>
          <w:rFonts w:eastAsia="Times New Roman" w:cstheme="minorHAnsi"/>
          <w:color w:val="000000"/>
          <w:lang w:eastAsia="cs-CZ"/>
        </w:rPr>
        <w:t>může zaměstnavatel v případech uvedených v § 90 odst. 2 a u technologických procesů, které nemohou být přerušeny</w:t>
      </w:r>
      <w:r w:rsidR="00E149A8" w:rsidRPr="002A7C3E">
        <w:rPr>
          <w:rFonts w:eastAsia="Times New Roman" w:cstheme="minorHAnsi"/>
          <w:color w:val="000000"/>
          <w:lang w:eastAsia="cs-CZ"/>
        </w:rPr>
        <w:t xml:space="preserve"> </w:t>
      </w:r>
      <w:r w:rsidR="002A7C3E" w:rsidRPr="002A7C3E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2A7C3E" w:rsidRPr="002A7C3E">
        <w:rPr>
          <w:rFonts w:eastAsia="Times New Roman" w:cstheme="minorHAnsi"/>
          <w:color w:val="000000"/>
          <w:lang w:eastAsia="cs-CZ"/>
        </w:rPr>
        <w:t>,</w:t>
      </w:r>
      <w:r w:rsidR="00AF1BCD" w:rsidRPr="002A7C3E">
        <w:rPr>
          <w:rFonts w:eastAsia="Times New Roman" w:cstheme="minorHAnsi"/>
          <w:lang w:eastAsia="cs-CZ"/>
        </w:rPr>
        <w:t xml:space="preserve"> </w:t>
      </w:r>
      <w:r w:rsidR="00AF1BCD" w:rsidRPr="002A7C3E">
        <w:rPr>
          <w:rFonts w:eastAsia="Times New Roman" w:cstheme="minorHAnsi"/>
          <w:color w:val="000000"/>
          <w:lang w:eastAsia="cs-CZ"/>
        </w:rPr>
        <w:t xml:space="preserve">zkrátit </w:t>
      </w:r>
      <w:r w:rsidR="00AF1BCD" w:rsidRPr="002A7C3E">
        <w:rPr>
          <w:rFonts w:cstheme="minorHAnsi"/>
          <w:color w:val="000000" w:themeColor="text1"/>
        </w:rPr>
        <w:t>zaměstnanci až na 24 hodin</w:t>
      </w:r>
      <w:r w:rsidR="002A7C3E">
        <w:rPr>
          <w:rFonts w:cstheme="minorHAnsi"/>
          <w:color w:val="000000" w:themeColor="text1"/>
        </w:rPr>
        <w:t>, a to</w:t>
      </w:r>
      <w:r w:rsidR="00AF1BCD" w:rsidRPr="002A7C3E">
        <w:rPr>
          <w:rFonts w:cstheme="minorHAnsi"/>
          <w:color w:val="000000" w:themeColor="text1"/>
        </w:rPr>
        <w:t xml:space="preserve"> s tím, že v následujícím týdnu bude tento nepřetržitý odpočinek v týdnu prodloužen tak, aby činil v období 2 týdnů celkově alespoň 70 hodin (§ 92 odst. 3 ZP).</w:t>
      </w:r>
    </w:p>
    <w:p w14:paraId="12C843A0" w14:textId="5ACD55CA" w:rsidR="00A4371A" w:rsidRDefault="00A4371A" w:rsidP="00B25E7D">
      <w:pPr>
        <w:spacing w:after="0" w:line="240" w:lineRule="auto"/>
        <w:jc w:val="both"/>
        <w:rPr>
          <w:u w:val="single"/>
        </w:rPr>
      </w:pPr>
    </w:p>
    <w:p w14:paraId="31F5B27A" w14:textId="77777777" w:rsidR="00AF1BCD" w:rsidRPr="00B20AEF" w:rsidRDefault="00AF1BCD" w:rsidP="00B25E7D">
      <w:pPr>
        <w:spacing w:after="0" w:line="240" w:lineRule="auto"/>
        <w:jc w:val="both"/>
        <w:rPr>
          <w:color w:val="FF0000"/>
          <w:highlight w:val="yellow"/>
        </w:rPr>
      </w:pPr>
      <w:r w:rsidRPr="00B20AEF">
        <w:rPr>
          <w:color w:val="FF0000"/>
        </w:rPr>
        <w:t>Varianta pro zaměstnance pracující v zemědělství:</w:t>
      </w:r>
    </w:p>
    <w:p w14:paraId="39CCD334" w14:textId="1EA3C113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Zaměstnavatel může zaměstnanci na základě kolektivní smlouvy ze dne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....</w:t>
      </w:r>
      <w:r>
        <w:rPr>
          <w:rFonts w:asciiTheme="minorHAnsi" w:hAnsiTheme="minorHAnsi" w:cstheme="minorHAnsi"/>
          <w:sz w:val="22"/>
          <w:szCs w:val="22"/>
        </w:rPr>
        <w:t xml:space="preserve">/dohody se zaměstnancem ze dne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zkrátit</w:t>
      </w:r>
      <w:r w:rsidRPr="00B20AEF">
        <w:rPr>
          <w:rFonts w:asciiTheme="minorHAnsi" w:hAnsiTheme="minorHAnsi" w:cstheme="minorHAnsi"/>
          <w:sz w:val="22"/>
          <w:szCs w:val="22"/>
        </w:rPr>
        <w:t xml:space="preserve"> nepřetržit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B20AEF">
        <w:rPr>
          <w:rFonts w:asciiTheme="minorHAnsi" w:hAnsiTheme="minorHAnsi" w:cstheme="minorHAnsi"/>
          <w:sz w:val="22"/>
          <w:szCs w:val="22"/>
        </w:rPr>
        <w:t xml:space="preserve"> odpočinku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0AEF">
        <w:rPr>
          <w:rFonts w:asciiTheme="minorHAnsi" w:hAnsiTheme="minorHAnsi" w:cstheme="minorHAnsi"/>
          <w:sz w:val="22"/>
          <w:szCs w:val="22"/>
        </w:rPr>
        <w:t>týdnu</w:t>
      </w:r>
      <w:r>
        <w:rPr>
          <w:rFonts w:asciiTheme="minorHAnsi" w:hAnsiTheme="minorHAnsi" w:cstheme="minorHAnsi"/>
          <w:sz w:val="22"/>
          <w:szCs w:val="22"/>
        </w:rPr>
        <w:t xml:space="preserve"> podle § 92 odst. </w:t>
      </w:r>
      <w:r w:rsidR="008040FA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ZP tak, aby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období</w:t>
      </w:r>
    </w:p>
    <w:p w14:paraId="01CF466A" w14:textId="77777777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3 týdnů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>v délce alespoň 105 hodin,</w:t>
      </w:r>
    </w:p>
    <w:p w14:paraId="07CCFFCB" w14:textId="21777257" w:rsidR="00AF1BCD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0AEF">
        <w:rPr>
          <w:rFonts w:asciiTheme="minorHAnsi" w:hAnsiTheme="minorHAnsi" w:cstheme="minorHAnsi"/>
          <w:sz w:val="22"/>
          <w:szCs w:val="22"/>
        </w:rPr>
        <w:t xml:space="preserve">b) 6 týdnů </w:t>
      </w:r>
      <w:r>
        <w:rPr>
          <w:rFonts w:asciiTheme="minorHAnsi" w:hAnsiTheme="minorHAnsi" w:cstheme="minorHAnsi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sz w:val="22"/>
          <w:szCs w:val="22"/>
        </w:rPr>
        <w:t>v délce alespoň 210 hodin při sezónních pracích.</w:t>
      </w:r>
    </w:p>
    <w:p w14:paraId="7E6A3936" w14:textId="4C21C301" w:rsidR="00E55FC1" w:rsidRDefault="00E55FC1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3B3815" w14:textId="3046CECE" w:rsidR="00E55FC1" w:rsidRPr="00B20AEF" w:rsidRDefault="00E55FC1" w:rsidP="00B25E7D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t>Varianta v případě mladistvého zaměstnance</w:t>
      </w:r>
      <w:r>
        <w:rPr>
          <w:color w:val="FF0000"/>
        </w:rPr>
        <w:t>:</w:t>
      </w:r>
    </w:p>
    <w:p w14:paraId="33E34124" w14:textId="58B9FDEE" w:rsidR="00E55FC1" w:rsidRDefault="00E55FC1" w:rsidP="00B25E7D">
      <w:pPr>
        <w:spacing w:after="0" w:line="240" w:lineRule="auto"/>
        <w:jc w:val="both"/>
      </w:pPr>
      <w:r>
        <w:t>Zaměstnavatel poskytne zaměstnanci nepřetržitý odpočinek v týdnu nejméně v rozsahu 48 hodin</w:t>
      </w:r>
      <w:r w:rsidR="007356BB">
        <w:t>.</w:t>
      </w:r>
    </w:p>
    <w:p w14:paraId="12611880" w14:textId="0BBFC075" w:rsidR="00AF1BCD" w:rsidRDefault="00AF1BCD" w:rsidP="00B25E7D">
      <w:pPr>
        <w:spacing w:after="0" w:line="240" w:lineRule="auto"/>
        <w:jc w:val="both"/>
        <w:rPr>
          <w:u w:val="single"/>
        </w:rPr>
      </w:pPr>
    </w:p>
    <w:p w14:paraId="35CC3248" w14:textId="76696702" w:rsidR="00AF1BCD" w:rsidRPr="00795695" w:rsidRDefault="00E47F95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color w:val="00B050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S</w:t>
      </w:r>
      <w:r w:rsidR="00AF1BCD" w:rsidRPr="00795695">
        <w:rPr>
          <w:rFonts w:cstheme="minorHAnsi"/>
          <w:color w:val="00B050"/>
          <w:sz w:val="20"/>
          <w:szCs w:val="20"/>
        </w:rPr>
        <w:t> účinností od 1. 1. 2024 dochází k věcné změně § 92</w:t>
      </w:r>
      <w:r w:rsidR="00E149A8" w:rsidRPr="00795695">
        <w:rPr>
          <w:rFonts w:cstheme="minorHAnsi"/>
          <w:color w:val="00B050"/>
          <w:sz w:val="20"/>
          <w:szCs w:val="20"/>
        </w:rPr>
        <w:t xml:space="preserve"> ZP</w:t>
      </w:r>
      <w:r w:rsidR="00AF1BCD" w:rsidRPr="00795695">
        <w:rPr>
          <w:rFonts w:cstheme="minorHAnsi"/>
          <w:color w:val="00B050"/>
          <w:sz w:val="20"/>
          <w:szCs w:val="20"/>
        </w:rPr>
        <w:t>, informace zaměstnanci musí být poskytnuta odlišně:</w:t>
      </w:r>
      <w:r w:rsidR="003770F3" w:rsidRPr="00795695">
        <w:rPr>
          <w:rFonts w:cstheme="minorHAnsi"/>
          <w:color w:val="00B050"/>
          <w:sz w:val="20"/>
          <w:szCs w:val="20"/>
        </w:rPr>
        <w:t xml:space="preserve"> 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795695">
        <w:rPr>
          <w:rFonts w:cstheme="minorHAnsi"/>
          <w:color w:val="000000" w:themeColor="text1"/>
          <w:sz w:val="20"/>
          <w:szCs w:val="20"/>
        </w:rPr>
        <w:t>ZP</w:t>
      </w:r>
      <w:r w:rsidR="00FC423A" w:rsidRPr="00795695">
        <w:rPr>
          <w:rFonts w:cstheme="minorHAnsi"/>
          <w:color w:val="000000" w:themeColor="text1"/>
          <w:sz w:val="20"/>
          <w:szCs w:val="20"/>
        </w:rPr>
        <w:t>, na který musí bezprostředně navazovat; celková doba trvání těchto odpočinků je nepřetržitým odpočinkem v týdnu. Tento odpočinek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 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>může zaměstnavatel v případech uvedených v § 90 odst. 2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ZP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u technologických procesů, které nemohou být přerušeny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A7C3E" w:rsidRPr="0079569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zkrátit </w:t>
      </w:r>
      <w:r w:rsidR="002562E0" w:rsidRPr="00795695">
        <w:rPr>
          <w:rFonts w:cstheme="minorHAnsi"/>
          <w:color w:val="000000" w:themeColor="text1"/>
          <w:sz w:val="20"/>
          <w:szCs w:val="20"/>
        </w:rPr>
        <w:t>zaměstnanci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 až na 24 hodin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. 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V tomto případě může být denní nepřetržitý odpočinek zkrácen podle § 90 odst. 2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ZP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(§ 92 odst. 4 ZP)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A8E60D3" w14:textId="6325402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B02942A" w14:textId="4D5A329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Varianta pro zaměstnance pracující v</w:t>
      </w:r>
      <w:r w:rsidR="005A0E70" w:rsidRPr="00795695">
        <w:rPr>
          <w:rFonts w:cstheme="minorHAnsi"/>
          <w:color w:val="00B050"/>
          <w:sz w:val="20"/>
          <w:szCs w:val="20"/>
        </w:rPr>
        <w:t> </w:t>
      </w:r>
      <w:r w:rsidRPr="00795695">
        <w:rPr>
          <w:rFonts w:cstheme="minorHAnsi"/>
          <w:color w:val="00B050"/>
          <w:sz w:val="20"/>
          <w:szCs w:val="20"/>
        </w:rPr>
        <w:t>zemědělství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(znění od 1. 1. 2024)</w:t>
      </w:r>
      <w:r w:rsidRPr="00795695">
        <w:rPr>
          <w:rFonts w:cstheme="minorHAnsi"/>
          <w:color w:val="00B050"/>
          <w:sz w:val="20"/>
          <w:szCs w:val="20"/>
        </w:rPr>
        <w:t>: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</w:rPr>
        <w:t xml:space="preserve">Zaměstnavatel může zaměstnanci na základě kolektivní smlouvy ze dne </w:t>
      </w:r>
      <w:r w:rsidRPr="00795695">
        <w:rPr>
          <w:rFonts w:cstheme="minorHAnsi"/>
          <w:sz w:val="20"/>
          <w:szCs w:val="20"/>
          <w:highlight w:val="yellow"/>
        </w:rPr>
        <w:t>....</w:t>
      </w:r>
      <w:r w:rsidRPr="00795695">
        <w:rPr>
          <w:rFonts w:cstheme="minorHAnsi"/>
          <w:sz w:val="20"/>
          <w:szCs w:val="20"/>
        </w:rPr>
        <w:t xml:space="preserve">/dohody se zaměstnancem ze dne </w:t>
      </w:r>
      <w:r w:rsidRPr="00795695">
        <w:rPr>
          <w:rFonts w:cstheme="minorHAnsi"/>
          <w:sz w:val="20"/>
          <w:szCs w:val="20"/>
          <w:highlight w:val="yellow"/>
        </w:rPr>
        <w:t>...</w:t>
      </w:r>
      <w:r w:rsidRPr="00795695">
        <w:rPr>
          <w:rFonts w:cstheme="minorHAnsi"/>
          <w:sz w:val="20"/>
          <w:szCs w:val="20"/>
        </w:rPr>
        <w:t xml:space="preserve"> zkrátit nepřetržitý odpočinku v týdnu. </w:t>
      </w:r>
      <w:r w:rsidRPr="00795695">
        <w:rPr>
          <w:rFonts w:cstheme="minorHAnsi"/>
          <w:color w:val="000000" w:themeColor="text1"/>
          <w:sz w:val="20"/>
          <w:szCs w:val="20"/>
        </w:rPr>
        <w:t>V tomto případě může být denní nepřetržitý odpočinek zkrácen podle § 90 odst. 2 ZP, a to za podmínky, že doba</w:t>
      </w:r>
      <w:r w:rsidRPr="00795695">
        <w:rPr>
          <w:rFonts w:cstheme="minorHAnsi"/>
          <w:sz w:val="20"/>
          <w:szCs w:val="20"/>
        </w:rPr>
        <w:t xml:space="preserve">, </w:t>
      </w:r>
      <w:r w:rsidRPr="00795695">
        <w:rPr>
          <w:rFonts w:cstheme="minorHAnsi"/>
          <w:color w:val="000000" w:themeColor="text1"/>
          <w:sz w:val="20"/>
          <w:szCs w:val="20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4CFAD4A4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5695">
        <w:rPr>
          <w:rFonts w:asciiTheme="minorHAnsi" w:hAnsiTheme="minorHAnsi" w:cstheme="minorHAnsi"/>
          <w:color w:val="000000" w:themeColor="text1"/>
          <w:sz w:val="20"/>
          <w:szCs w:val="20"/>
        </w:rPr>
        <w:t>a) 3 týdnů byl poskytnut v délce alespoň 105 hodin,</w:t>
      </w:r>
    </w:p>
    <w:p w14:paraId="4DBC790F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95695">
        <w:rPr>
          <w:rFonts w:asciiTheme="minorHAnsi" w:hAnsiTheme="minorHAnsi" w:cstheme="minorHAnsi"/>
          <w:sz w:val="20"/>
          <w:szCs w:val="20"/>
        </w:rPr>
        <w:t>b) 6 týdnů byl poskytnut v délce alespoň 210 hodin při sezónních pracích.</w:t>
      </w:r>
    </w:p>
    <w:p w14:paraId="55DCCC5A" w14:textId="77777777" w:rsidR="002562E0" w:rsidRPr="00F77B6A" w:rsidRDefault="002562E0" w:rsidP="00B25E7D">
      <w:pPr>
        <w:spacing w:after="0" w:line="240" w:lineRule="auto"/>
        <w:jc w:val="both"/>
        <w:rPr>
          <w:highlight w:val="yellow"/>
        </w:rPr>
      </w:pPr>
    </w:p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7777777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63CDC3D0" w:rsidR="0099570D" w:rsidRPr="000A0F02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VIII</w:t>
      </w:r>
      <w:r w:rsidRPr="00B20AEF">
        <w:rPr>
          <w:b/>
          <w:bCs/>
        </w:rPr>
        <w:t xml:space="preserve">. </w:t>
      </w:r>
      <w:r w:rsidR="00F84BE0" w:rsidRPr="000A0F02">
        <w:rPr>
          <w:b/>
          <w:bCs/>
        </w:rPr>
        <w:t xml:space="preserve">MZDA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0A0F02">
        <w:rPr>
          <w:b/>
          <w:bCs/>
        </w:rPr>
        <w:t>MZDY</w:t>
      </w:r>
      <w:r w:rsidR="00F84BE0" w:rsidRPr="00B20AEF">
        <w:rPr>
          <w:b/>
          <w:bCs/>
        </w:rPr>
        <w:t xml:space="preserve">, MÍSTO A ZPŮSOB VYPLÁCENÍ </w:t>
      </w:r>
      <w:r w:rsidR="00F84BE0" w:rsidRPr="000A0F02">
        <w:rPr>
          <w:b/>
          <w:bCs/>
        </w:rPr>
        <w:t>MZDY</w:t>
      </w:r>
    </w:p>
    <w:p w14:paraId="4A1D2EEE" w14:textId="568B1407" w:rsidR="00E4688A" w:rsidRDefault="00E4688A" w:rsidP="000A0F02">
      <w:pPr>
        <w:spacing w:after="0" w:line="240" w:lineRule="auto"/>
        <w:jc w:val="both"/>
      </w:pPr>
      <w:r>
        <w:t xml:space="preserve">Zaměstnanci přísluší za vykonanou práci mzda ve výši a za podmínek vyplývajících zejména z § 113 a násl. </w:t>
      </w:r>
      <w:r w:rsidR="00EA246C">
        <w:t>ZP</w:t>
      </w:r>
      <w:r>
        <w:t xml:space="preserve"> a nařízení vlády č. 567/2006 Sb., o minimální mzdě, o nejnižších úrovních zaručené mzdy, o vymezení ztíženého pracovního prostředí a o výši příplatku ke mzdě za práci ve ztíženém pracovním prostředí, ve znění pozdějších předpisů, a dále</w:t>
      </w:r>
    </w:p>
    <w:p w14:paraId="5C9E2DA3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 xml:space="preserve">stanovených </w:t>
      </w:r>
    </w:p>
    <w:p w14:paraId="3B49A380" w14:textId="77777777" w:rsidR="00E4688A" w:rsidRDefault="00E4688A" w:rsidP="000A0F0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vnitřním předpisem </w:t>
      </w:r>
      <w:r w:rsidRPr="00B63483">
        <w:rPr>
          <w:i/>
          <w:iCs/>
          <w:sz w:val="20"/>
          <w:szCs w:val="20"/>
        </w:rPr>
        <w:t>(identifikace vnitřního předpisu, odkaz na ustanovení, pokud se tento postup u zaměstnavatele uplatňuje)</w:t>
      </w:r>
      <w:r>
        <w:t>,</w:t>
      </w:r>
    </w:p>
    <w:p w14:paraId="131244D0" w14:textId="77777777" w:rsidR="00E4688A" w:rsidRDefault="00E4688A" w:rsidP="000A0F02">
      <w:pPr>
        <w:spacing w:after="0" w:line="240" w:lineRule="auto"/>
        <w:jc w:val="both"/>
      </w:pPr>
      <w:r>
        <w:t xml:space="preserve"> </w:t>
      </w:r>
      <w:r w:rsidRPr="00B63483">
        <w:rPr>
          <w:color w:val="2F5496" w:themeColor="accent1" w:themeShade="BF"/>
        </w:rPr>
        <w:t>sjednaných</w:t>
      </w:r>
    </w:p>
    <w:p w14:paraId="3EE694D6" w14:textId="77777777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pracovní smlouvě </w:t>
      </w:r>
      <w:r w:rsidRPr="00B63483">
        <w:rPr>
          <w:i/>
          <w:iCs/>
          <w:sz w:val="20"/>
          <w:szCs w:val="20"/>
        </w:rPr>
        <w:t>(pokud jsou podmínky odměňování sjednány v pracovní smlouvě)</w:t>
      </w:r>
      <w:r>
        <w:t>,</w:t>
      </w:r>
    </w:p>
    <w:p w14:paraId="2EE8B534" w14:textId="7C17C122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KS</w:t>
      </w:r>
      <w:r w:rsidR="00EA246C">
        <w:rPr>
          <w:i/>
          <w:iCs/>
          <w:sz w:val="20"/>
          <w:szCs w:val="20"/>
        </w:rPr>
        <w:t xml:space="preserve"> s</w:t>
      </w:r>
      <w:r w:rsidRPr="00B63483">
        <w:rPr>
          <w:i/>
          <w:iCs/>
          <w:sz w:val="20"/>
          <w:szCs w:val="20"/>
        </w:rPr>
        <w:t xml:space="preserve"> odkaz</w:t>
      </w:r>
      <w:r w:rsidR="00EA246C">
        <w:rPr>
          <w:i/>
          <w:iCs/>
          <w:sz w:val="20"/>
          <w:szCs w:val="20"/>
        </w:rPr>
        <w:t>em</w:t>
      </w:r>
      <w:r w:rsidRPr="00B63483">
        <w:rPr>
          <w:i/>
          <w:iCs/>
          <w:sz w:val="20"/>
          <w:szCs w:val="20"/>
        </w:rPr>
        <w:t xml:space="preserve"> na konkrétní ustanovení, pokud u zaměstnavatele dochází ke kolektivnímu vyjednávání o mzdách)</w:t>
      </w:r>
      <w:r>
        <w:t>,</w:t>
      </w:r>
    </w:p>
    <w:p w14:paraId="307C4F1A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>určených</w:t>
      </w:r>
    </w:p>
    <w:p w14:paraId="2BF36FAA" w14:textId="77777777" w:rsidR="00E4688A" w:rsidRDefault="00E4688A" w:rsidP="000A0F02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mzdovým výměrem </w:t>
      </w:r>
      <w:r w:rsidRPr="00B63483">
        <w:rPr>
          <w:i/>
          <w:iCs/>
          <w:sz w:val="20"/>
          <w:szCs w:val="20"/>
        </w:rPr>
        <w:t>(pokud byl zaměstnanci vydán)</w:t>
      </w:r>
      <w:r>
        <w:t>.</w:t>
      </w:r>
    </w:p>
    <w:p w14:paraId="350F90B8" w14:textId="77777777" w:rsidR="00E4688A" w:rsidRDefault="00E4688A" w:rsidP="000A0F02">
      <w:pPr>
        <w:spacing w:after="0" w:line="240" w:lineRule="auto"/>
        <w:jc w:val="both"/>
      </w:pPr>
    </w:p>
    <w:p w14:paraId="312FB305" w14:textId="77777777" w:rsidR="00E4688A" w:rsidRPr="00B63483" w:rsidRDefault="00E4688A" w:rsidP="000A0F02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(Zaměstnavatel uvede informaci o naturální mzdě a podmínkách plynoucích z § 119 zákoníku práce, je-li zaměstnanci naturální mzda poskytována).</w:t>
      </w:r>
    </w:p>
    <w:p w14:paraId="0DF387EF" w14:textId="77777777" w:rsidR="00E4688A" w:rsidRDefault="00E4688A" w:rsidP="000A0F02">
      <w:pPr>
        <w:spacing w:after="0"/>
        <w:jc w:val="both"/>
        <w:rPr>
          <w:u w:val="single"/>
        </w:rPr>
      </w:pPr>
    </w:p>
    <w:p w14:paraId="52B28961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Minimální a zaručená mzda</w:t>
      </w:r>
    </w:p>
    <w:p w14:paraId="264D38DD" w14:textId="6C977956" w:rsidR="00E4688A" w:rsidRDefault="00E4688A" w:rsidP="000A0F02">
      <w:pPr>
        <w:spacing w:after="0"/>
        <w:jc w:val="both"/>
      </w:pPr>
      <w:r>
        <w:t xml:space="preserve">Jestliže mzda zaměstnance bez vybraných příplatků nedosáhne minimální mzdy podle § 111 ZP nebo nejnižší úrovně zaručené mzdy podle § 112 ZP, je povinen mu zaměstnavatel poskytnout doplatek </w:t>
      </w:r>
      <w:r w:rsidRPr="00B63483">
        <w:rPr>
          <w:i/>
          <w:iCs/>
          <w:sz w:val="20"/>
          <w:szCs w:val="20"/>
        </w:rPr>
        <w:t>(doplatek do zaručené mzdy podle § 112 ZP je povinen poskytovat zaměstnavatel, u kterého nedochází ke kolektivnímu vyjednávání o mzdách)</w:t>
      </w:r>
      <w:r>
        <w:t xml:space="preserve">. </w:t>
      </w:r>
    </w:p>
    <w:p w14:paraId="7B8B3BF7" w14:textId="77777777" w:rsidR="00E4688A" w:rsidRDefault="00E4688A" w:rsidP="000A0F02">
      <w:pPr>
        <w:spacing w:after="0"/>
        <w:jc w:val="both"/>
      </w:pPr>
    </w:p>
    <w:p w14:paraId="27887016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Konkrétní výše mzdy</w:t>
      </w:r>
    </w:p>
    <w:p w14:paraId="3840D17C" w14:textId="4A973AB1" w:rsidR="00E4688A" w:rsidRDefault="00E4688A" w:rsidP="000A0F02">
      <w:pPr>
        <w:spacing w:after="0"/>
        <w:jc w:val="both"/>
      </w:pPr>
      <w:r>
        <w:t xml:space="preserve">Mzda zaměstnance činí </w:t>
      </w:r>
      <w:r w:rsidRPr="00B63483">
        <w:rPr>
          <w:highlight w:val="yellow"/>
        </w:rPr>
        <w:t>….</w:t>
      </w:r>
      <w:r>
        <w:t xml:space="preserve"> Kč za měsíc/hodinu </w:t>
      </w:r>
      <w:r w:rsidRPr="00B63483">
        <w:rPr>
          <w:i/>
          <w:iCs/>
          <w:sz w:val="20"/>
          <w:szCs w:val="20"/>
        </w:rPr>
        <w:t>[</w:t>
      </w:r>
      <w:r w:rsidR="00B53282">
        <w:rPr>
          <w:i/>
          <w:iCs/>
          <w:sz w:val="20"/>
          <w:szCs w:val="20"/>
        </w:rPr>
        <w:t xml:space="preserve">Uvede se, není-li mzda </w:t>
      </w:r>
      <w:r w:rsidRPr="00B63483">
        <w:rPr>
          <w:i/>
          <w:iCs/>
          <w:sz w:val="20"/>
          <w:szCs w:val="20"/>
        </w:rPr>
        <w:t xml:space="preserve"> sjednán</w:t>
      </w:r>
      <w:r w:rsidR="00B53282">
        <w:rPr>
          <w:i/>
          <w:iCs/>
          <w:sz w:val="20"/>
          <w:szCs w:val="20"/>
        </w:rPr>
        <w:t>a</w:t>
      </w:r>
      <w:r w:rsidRPr="00B63483">
        <w:rPr>
          <w:i/>
          <w:iCs/>
          <w:sz w:val="20"/>
          <w:szCs w:val="20"/>
        </w:rPr>
        <w:t xml:space="preserve"> v pracovní smlouvě nebo určen</w:t>
      </w:r>
      <w:r w:rsidR="00B53282">
        <w:rPr>
          <w:i/>
          <w:iCs/>
          <w:sz w:val="20"/>
          <w:szCs w:val="20"/>
        </w:rPr>
        <w:t>a</w:t>
      </w:r>
      <w:r w:rsidRPr="00B63483">
        <w:rPr>
          <w:i/>
          <w:iCs/>
          <w:sz w:val="20"/>
          <w:szCs w:val="20"/>
        </w:rPr>
        <w:t xml:space="preserve"> mzdovým výměrem. Je-li způsob určení mzdy jiný než časový, popíše zaměstnavatel mechanismus výpočtu mzdy, nevyplývá-li tato informace ze mzdového výměru, z vnitřního předpisu nebo smlouvy. Zaměstnavatel dále uvede informaci o struktuře mzdy, tj. o jejích jednotlivých složkách a o podmínkách pro jejich poskytování (příp. odkaz na kolektivní smlouvu nebo vnitřní předpis), nevyplývají-li tyto informace z pracovní smlouvy nebo mzdového výměru]</w:t>
      </w:r>
      <w:r>
        <w:t>.</w:t>
      </w:r>
    </w:p>
    <w:p w14:paraId="29B1658E" w14:textId="77777777" w:rsidR="00E4688A" w:rsidRDefault="00E4688A" w:rsidP="000A0F02">
      <w:pPr>
        <w:spacing w:after="0"/>
        <w:jc w:val="both"/>
        <w:rPr>
          <w:u w:val="single"/>
        </w:rPr>
      </w:pPr>
    </w:p>
    <w:p w14:paraId="1591B475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0191B21E" w14:textId="07678616" w:rsidR="004A0E19" w:rsidRDefault="004A0E19" w:rsidP="000A0F02">
      <w:pPr>
        <w:spacing w:after="0"/>
        <w:jc w:val="both"/>
      </w:pPr>
      <w:r>
        <w:rPr>
          <w:i/>
          <w:iCs/>
          <w:sz w:val="20"/>
          <w:szCs w:val="20"/>
        </w:rPr>
        <w:t>Termín a místo výplaty mzdy se povinně uvádí ve mzdovém výměru v případě, že tento údaj nevyplývá z pracovní, kolektivní nebo jiné smlouvy nebo z vnitřního předpisu.</w:t>
      </w:r>
    </w:p>
    <w:p w14:paraId="11C4A501" w14:textId="60A6FF01" w:rsidR="00E4688A" w:rsidRDefault="00E4688A" w:rsidP="000A0F02">
      <w:pPr>
        <w:spacing w:after="0"/>
        <w:jc w:val="both"/>
      </w:pPr>
      <w:r>
        <w:t xml:space="preserve">Mzda je podle s § 141 odst. 1 ZP splatná po vykonání práce, nejpozději v kalendářním měsíci následujícím po měsíci, v němž právo na mzdu nebo některou její složku vzniklo. Pravidelný termín výplaty mzdy byl sjednán/stanoven/určen na … den v kalendářním měsíci </w:t>
      </w:r>
      <w:r w:rsidRPr="00B63483">
        <w:rPr>
          <w:i/>
          <w:iCs/>
          <w:sz w:val="20"/>
          <w:szCs w:val="20"/>
        </w:rPr>
        <w:t>(není-li mzda vyplácena měsíčně, popíše se výplatní termín jinak)</w:t>
      </w:r>
      <w:r>
        <w:t>. Připadne-li tento den na den pracovního klidu (den nepřetržitého odpočinku zaměstnance v týdnu nebo svátek) vyplatí se mzda v nejbližší předcházející/následující pracovní den.</w:t>
      </w:r>
    </w:p>
    <w:p w14:paraId="3FFAC931" w14:textId="77777777" w:rsidR="00E4688A" w:rsidRDefault="00E4688A" w:rsidP="000A0F02">
      <w:pPr>
        <w:spacing w:after="0"/>
        <w:jc w:val="both"/>
      </w:pPr>
    </w:p>
    <w:p w14:paraId="13052EA0" w14:textId="77777777" w:rsidR="00E4688A" w:rsidRDefault="00E4688A" w:rsidP="000A0F02">
      <w:pPr>
        <w:spacing w:after="0"/>
        <w:jc w:val="both"/>
      </w:pPr>
      <w:r>
        <w:t xml:space="preserve">Mzda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48DA7116" w14:textId="77777777" w:rsidR="00E4688A" w:rsidRDefault="00E4688A" w:rsidP="000A0F02">
      <w:pPr>
        <w:spacing w:after="0"/>
        <w:jc w:val="both"/>
      </w:pPr>
      <w:r>
        <w:t xml:space="preserve">- hotově v pracovní době na pracovišti (popř. se uvede jiná dohodnutá doba a místo výplaty), </w:t>
      </w:r>
      <w:r w:rsidRPr="00B63483">
        <w:rPr>
          <w:color w:val="4472C4" w:themeColor="accent1"/>
        </w:rPr>
        <w:t>NEBO</w:t>
      </w:r>
    </w:p>
    <w:p w14:paraId="7F314556" w14:textId="77777777" w:rsidR="00E4688A" w:rsidRDefault="00E4688A" w:rsidP="000A0F02">
      <w:pPr>
        <w:spacing w:after="0"/>
        <w:jc w:val="both"/>
      </w:pPr>
      <w:r>
        <w:t>- bezhotovostně na účet určený zaměstnancem na základě dohody se zaměstnancem.</w:t>
      </w:r>
    </w:p>
    <w:p w14:paraId="203DE71C" w14:textId="77777777" w:rsidR="00E4688A" w:rsidRDefault="00E4688A" w:rsidP="000A0F02">
      <w:pPr>
        <w:spacing w:after="0"/>
        <w:jc w:val="both"/>
      </w:pPr>
      <w:r>
        <w:t>Mzda se vyplácí zasláním pokud</w:t>
      </w:r>
    </w:p>
    <w:p w14:paraId="01D7E22F" w14:textId="77777777" w:rsidR="00E4688A" w:rsidRDefault="00E4688A" w:rsidP="000A0F02">
      <w:pPr>
        <w:spacing w:after="0"/>
        <w:jc w:val="both"/>
      </w:pPr>
      <w:r>
        <w:t>- se zaměstnanec nemůže z vážných důvodů dostavit k výplatě mzdy (připadá v úvahu pouze u hotovostní výplaty na pracovišti),</w:t>
      </w:r>
    </w:p>
    <w:p w14:paraId="520CE3B7" w14:textId="77777777" w:rsidR="00E4688A" w:rsidRDefault="00E4688A" w:rsidP="000A0F02">
      <w:pPr>
        <w:spacing w:after="0"/>
        <w:jc w:val="both"/>
      </w:pPr>
      <w:r>
        <w:t>- vzhledem ke složitým provozním podmínkám zaměstnavatele pro výplatu mzdy.</w:t>
      </w:r>
    </w:p>
    <w:p w14:paraId="6DB3C426" w14:textId="77777777" w:rsidR="00E4688A" w:rsidRDefault="00E4688A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29D233FB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9873EF">
        <w:t xml:space="preserve"> </w:t>
      </w:r>
      <w:r w:rsidR="009873EF" w:rsidRPr="009873EF">
        <w:rPr>
          <w:color w:val="4472C4" w:themeColor="accent1"/>
        </w:rPr>
        <w:t>(odborovými organizacemi)</w:t>
      </w:r>
      <w:r w:rsidR="00964F26">
        <w:t xml:space="preserve"> </w:t>
      </w:r>
      <w:r w:rsidR="00964F26" w:rsidRPr="00964F26">
        <w:rPr>
          <w:highlight w:val="yellow"/>
        </w:rPr>
        <w:t>……..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>na webových stránkách odborové 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371A6A96" w:rsidR="00E311ED" w:rsidRPr="00E311ED" w:rsidRDefault="00E311ED" w:rsidP="00B25E7D">
      <w:pPr>
        <w:spacing w:after="0" w:line="240" w:lineRule="auto"/>
        <w:jc w:val="both"/>
      </w:pPr>
      <w:r w:rsidRPr="00E311ED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1C6CBE9F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4B5CAD64" w14:textId="12D98D2A" w:rsidR="00964F26" w:rsidRPr="004E4325" w:rsidRDefault="00964F26" w:rsidP="00CE06DE">
      <w:pPr>
        <w:spacing w:line="240" w:lineRule="auto"/>
        <w:jc w:val="both"/>
        <w:rPr>
          <w:b/>
          <w:bCs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sectPr w:rsidR="00964F26" w:rsidRPr="004E4325" w:rsidSect="000A0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EB1" w14:textId="77777777" w:rsidR="00F54F6F" w:rsidRDefault="00F54F6F" w:rsidP="001060B2">
      <w:pPr>
        <w:spacing w:after="0" w:line="240" w:lineRule="auto"/>
      </w:pPr>
      <w:r>
        <w:separator/>
      </w:r>
    </w:p>
  </w:endnote>
  <w:endnote w:type="continuationSeparator" w:id="0">
    <w:p w14:paraId="7B7D1A70" w14:textId="77777777" w:rsidR="00F54F6F" w:rsidRDefault="00F54F6F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EE0" w14:textId="77777777" w:rsidR="001060B2" w:rsidRDefault="0010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B9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77A" w14:textId="77777777" w:rsidR="00F54F6F" w:rsidRDefault="00F54F6F" w:rsidP="001060B2">
      <w:pPr>
        <w:spacing w:after="0" w:line="240" w:lineRule="auto"/>
      </w:pPr>
      <w:r>
        <w:separator/>
      </w:r>
    </w:p>
  </w:footnote>
  <w:footnote w:type="continuationSeparator" w:id="0">
    <w:p w14:paraId="0413DE0E" w14:textId="77777777" w:rsidR="00F54F6F" w:rsidRDefault="00F54F6F" w:rsidP="0010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1E4" w14:textId="77777777" w:rsidR="001060B2" w:rsidRDefault="0010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9E6" w14:textId="77777777" w:rsidR="001060B2" w:rsidRDefault="001060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AFC" w14:textId="77777777" w:rsidR="001060B2" w:rsidRDefault="0010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75453">
    <w:abstractNumId w:val="5"/>
  </w:num>
  <w:num w:numId="2" w16cid:durableId="174006268">
    <w:abstractNumId w:val="2"/>
  </w:num>
  <w:num w:numId="3" w16cid:durableId="1667509372">
    <w:abstractNumId w:val="1"/>
  </w:num>
  <w:num w:numId="4" w16cid:durableId="264120732">
    <w:abstractNumId w:val="4"/>
  </w:num>
  <w:num w:numId="5" w16cid:durableId="922572121">
    <w:abstractNumId w:val="3"/>
  </w:num>
  <w:num w:numId="6" w16cid:durableId="10968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278E4"/>
    <w:rsid w:val="00033C11"/>
    <w:rsid w:val="00047889"/>
    <w:rsid w:val="00052502"/>
    <w:rsid w:val="00053210"/>
    <w:rsid w:val="00064197"/>
    <w:rsid w:val="0008738D"/>
    <w:rsid w:val="000A0F02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A2B04"/>
    <w:rsid w:val="001A3FDC"/>
    <w:rsid w:val="001B17F5"/>
    <w:rsid w:val="001D32B5"/>
    <w:rsid w:val="001D4DF8"/>
    <w:rsid w:val="001D7083"/>
    <w:rsid w:val="001E64A3"/>
    <w:rsid w:val="00203DA2"/>
    <w:rsid w:val="00207742"/>
    <w:rsid w:val="00223B5A"/>
    <w:rsid w:val="00227EED"/>
    <w:rsid w:val="002562E0"/>
    <w:rsid w:val="002605D1"/>
    <w:rsid w:val="00262905"/>
    <w:rsid w:val="00265395"/>
    <w:rsid w:val="002A7C3E"/>
    <w:rsid w:val="002C6DCF"/>
    <w:rsid w:val="002F6813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4EFC"/>
    <w:rsid w:val="00487E81"/>
    <w:rsid w:val="004A0E19"/>
    <w:rsid w:val="004A581D"/>
    <w:rsid w:val="004B300F"/>
    <w:rsid w:val="004C75B4"/>
    <w:rsid w:val="004E4325"/>
    <w:rsid w:val="004E6D43"/>
    <w:rsid w:val="0053016B"/>
    <w:rsid w:val="00546143"/>
    <w:rsid w:val="005663AA"/>
    <w:rsid w:val="00572E81"/>
    <w:rsid w:val="0058395F"/>
    <w:rsid w:val="005A0E70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D0E77"/>
    <w:rsid w:val="006E5F25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73EF"/>
    <w:rsid w:val="0099570D"/>
    <w:rsid w:val="009962CC"/>
    <w:rsid w:val="009B6811"/>
    <w:rsid w:val="009D6D82"/>
    <w:rsid w:val="009F394F"/>
    <w:rsid w:val="00A14288"/>
    <w:rsid w:val="00A419B6"/>
    <w:rsid w:val="00A4371A"/>
    <w:rsid w:val="00A557F6"/>
    <w:rsid w:val="00A774CD"/>
    <w:rsid w:val="00A80F34"/>
    <w:rsid w:val="00AA579E"/>
    <w:rsid w:val="00AB6B18"/>
    <w:rsid w:val="00AC3826"/>
    <w:rsid w:val="00AE5F44"/>
    <w:rsid w:val="00AF1BCD"/>
    <w:rsid w:val="00B06EFC"/>
    <w:rsid w:val="00B11038"/>
    <w:rsid w:val="00B1423D"/>
    <w:rsid w:val="00B16498"/>
    <w:rsid w:val="00B20AEF"/>
    <w:rsid w:val="00B25E7D"/>
    <w:rsid w:val="00B34CDB"/>
    <w:rsid w:val="00B53282"/>
    <w:rsid w:val="00B60B07"/>
    <w:rsid w:val="00B61D81"/>
    <w:rsid w:val="00BC11E8"/>
    <w:rsid w:val="00BD233E"/>
    <w:rsid w:val="00BE2450"/>
    <w:rsid w:val="00BE5724"/>
    <w:rsid w:val="00BF3EC0"/>
    <w:rsid w:val="00C1740F"/>
    <w:rsid w:val="00C44F54"/>
    <w:rsid w:val="00C471F6"/>
    <w:rsid w:val="00C56857"/>
    <w:rsid w:val="00C62460"/>
    <w:rsid w:val="00C77D09"/>
    <w:rsid w:val="00C822EE"/>
    <w:rsid w:val="00C93CD2"/>
    <w:rsid w:val="00CB1C08"/>
    <w:rsid w:val="00CC3E7E"/>
    <w:rsid w:val="00CC62EA"/>
    <w:rsid w:val="00CE06DE"/>
    <w:rsid w:val="00D02531"/>
    <w:rsid w:val="00D026B1"/>
    <w:rsid w:val="00D0753C"/>
    <w:rsid w:val="00D27E6D"/>
    <w:rsid w:val="00D3322F"/>
    <w:rsid w:val="00D60472"/>
    <w:rsid w:val="00D81836"/>
    <w:rsid w:val="00D95F17"/>
    <w:rsid w:val="00D96A62"/>
    <w:rsid w:val="00DA26D4"/>
    <w:rsid w:val="00DA48DE"/>
    <w:rsid w:val="00DB6E1D"/>
    <w:rsid w:val="00DC35BF"/>
    <w:rsid w:val="00DD6172"/>
    <w:rsid w:val="00DE646D"/>
    <w:rsid w:val="00DF4BC9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246C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37B5"/>
    <w:rsid w:val="00F54F6F"/>
    <w:rsid w:val="00F77B6A"/>
    <w:rsid w:val="00F84BE0"/>
    <w:rsid w:val="00FA2B86"/>
    <w:rsid w:val="00FC423A"/>
    <w:rsid w:val="00FE7A60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2C2"/>
  <w15:chartTrackingRefBased/>
  <w15:docId w15:val="{978BC6D1-AF4B-438D-9213-D3609F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3119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Zdeněk Mgr. (MPSV)</dc:creator>
  <cp:keywords/>
  <dc:description/>
  <cp:lastModifiedBy>Košnar Michael JUDr. (MPSV)</cp:lastModifiedBy>
  <cp:revision>118</cp:revision>
  <cp:lastPrinted>2023-07-20T14:13:00Z</cp:lastPrinted>
  <dcterms:created xsi:type="dcterms:W3CDTF">2023-07-13T14:08:00Z</dcterms:created>
  <dcterms:modified xsi:type="dcterms:W3CDTF">2023-09-21T09:47:00Z</dcterms:modified>
</cp:coreProperties>
</file>