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72F2C" w14:textId="61EBF725" w:rsidR="008C1B63" w:rsidRPr="00524B32" w:rsidRDefault="000F10FE">
      <w:pPr>
        <w:spacing w:after="0"/>
        <w:rPr>
          <w:rFonts w:ascii="Arial" w:hAnsi="Arial" w:cs="Arial"/>
          <w:color w:val="FF0000"/>
          <w:u w:val="single"/>
        </w:rPr>
      </w:pPr>
      <w:bookmarkStart w:id="0" w:name="_GoBack"/>
      <w:bookmarkEnd w:id="0"/>
      <w:r w:rsidRPr="00524B32">
        <w:rPr>
          <w:rFonts w:ascii="Arial" w:hAnsi="Arial" w:cs="Arial"/>
          <w:u w:val="single"/>
        </w:rPr>
        <w:t xml:space="preserve">Omezení doby dočasného přidělení </w:t>
      </w:r>
      <w:r w:rsidR="00AC1273" w:rsidRPr="00524B32">
        <w:rPr>
          <w:rFonts w:ascii="Arial" w:hAnsi="Arial" w:cs="Arial"/>
          <w:u w:val="single"/>
        </w:rPr>
        <w:t>agenturního pracovníka</w:t>
      </w:r>
      <w:r w:rsidR="004B409E" w:rsidRPr="00524B32">
        <w:rPr>
          <w:rFonts w:ascii="Arial" w:hAnsi="Arial" w:cs="Arial"/>
          <w:u w:val="single"/>
        </w:rPr>
        <w:t xml:space="preserve">: </w:t>
      </w:r>
      <w:r w:rsidR="00D126A0" w:rsidRPr="00D126A0">
        <w:rPr>
          <w:rFonts w:ascii="Arial" w:hAnsi="Arial" w:cs="Arial"/>
          <w:b/>
          <w:bCs/>
          <w:u w:val="single"/>
        </w:rPr>
        <w:t>Španělsko</w:t>
      </w:r>
    </w:p>
    <w:p w14:paraId="61F96607" w14:textId="77777777" w:rsidR="00BC487A" w:rsidRPr="00524B32" w:rsidRDefault="00BC487A" w:rsidP="00111983">
      <w:pPr>
        <w:spacing w:after="0"/>
        <w:rPr>
          <w:rFonts w:ascii="Arial" w:hAnsi="Arial" w:cs="Arial"/>
          <w:u w:val="single"/>
        </w:rPr>
      </w:pPr>
    </w:p>
    <w:p w14:paraId="37CBF97A" w14:textId="77777777" w:rsidR="008C1B63" w:rsidRPr="00524B32" w:rsidRDefault="000F10FE">
      <w:pPr>
        <w:pStyle w:val="Odstavecseseznamem"/>
        <w:numPr>
          <w:ilvl w:val="0"/>
          <w:numId w:val="1"/>
        </w:numPr>
        <w:spacing w:after="0"/>
        <w:rPr>
          <w:rFonts w:ascii="Arial" w:hAnsi="Arial" w:cs="Arial"/>
          <w:b/>
          <w:bCs/>
          <w:i/>
          <w:iCs/>
        </w:rPr>
      </w:pPr>
      <w:r w:rsidRPr="00524B32">
        <w:rPr>
          <w:rFonts w:ascii="Arial" w:hAnsi="Arial" w:cs="Arial"/>
          <w:b/>
          <w:bCs/>
          <w:i/>
          <w:iCs/>
        </w:rPr>
        <w:t xml:space="preserve">Je možné </w:t>
      </w:r>
      <w:r w:rsidR="00AC1273" w:rsidRPr="00524B32">
        <w:rPr>
          <w:rFonts w:ascii="Arial" w:hAnsi="Arial" w:cs="Arial"/>
          <w:b/>
          <w:bCs/>
          <w:i/>
          <w:iCs/>
        </w:rPr>
        <w:t xml:space="preserve">dočasně </w:t>
      </w:r>
      <w:r w:rsidRPr="00524B32">
        <w:rPr>
          <w:rFonts w:ascii="Arial" w:hAnsi="Arial" w:cs="Arial"/>
          <w:b/>
          <w:bCs/>
          <w:i/>
          <w:iCs/>
        </w:rPr>
        <w:t xml:space="preserve">přidělit </w:t>
      </w:r>
      <w:r w:rsidR="00AC1273" w:rsidRPr="00524B32">
        <w:rPr>
          <w:rFonts w:ascii="Arial" w:hAnsi="Arial" w:cs="Arial"/>
          <w:b/>
          <w:bCs/>
          <w:i/>
          <w:iCs/>
        </w:rPr>
        <w:t xml:space="preserve">agenturního zaměstnance </w:t>
      </w:r>
      <w:r w:rsidRPr="00524B32">
        <w:rPr>
          <w:rFonts w:ascii="Arial" w:hAnsi="Arial" w:cs="Arial"/>
          <w:b/>
          <w:bCs/>
          <w:i/>
          <w:iCs/>
        </w:rPr>
        <w:t xml:space="preserve">uživateli na stálé </w:t>
      </w:r>
      <w:r w:rsidR="00AC1273" w:rsidRPr="00524B32">
        <w:rPr>
          <w:rFonts w:ascii="Arial" w:hAnsi="Arial" w:cs="Arial"/>
          <w:b/>
          <w:bCs/>
          <w:i/>
          <w:iCs/>
        </w:rPr>
        <w:t xml:space="preserve">pracovní místo </w:t>
      </w:r>
      <w:r w:rsidRPr="00524B32">
        <w:rPr>
          <w:rFonts w:ascii="Arial" w:hAnsi="Arial" w:cs="Arial"/>
          <w:b/>
          <w:bCs/>
          <w:i/>
          <w:iCs/>
        </w:rPr>
        <w:t xml:space="preserve">(nejen </w:t>
      </w:r>
      <w:r w:rsidR="00AC1273" w:rsidRPr="00524B32">
        <w:rPr>
          <w:rFonts w:ascii="Arial" w:hAnsi="Arial" w:cs="Arial"/>
          <w:b/>
          <w:bCs/>
          <w:i/>
          <w:iCs/>
        </w:rPr>
        <w:t xml:space="preserve">jako </w:t>
      </w:r>
      <w:r w:rsidRPr="00524B32">
        <w:rPr>
          <w:rFonts w:ascii="Arial" w:hAnsi="Arial" w:cs="Arial"/>
          <w:b/>
          <w:bCs/>
          <w:i/>
          <w:iCs/>
        </w:rPr>
        <w:t xml:space="preserve">záskok nebo </w:t>
      </w:r>
      <w:r w:rsidR="00AC1273" w:rsidRPr="00524B32">
        <w:rPr>
          <w:rFonts w:ascii="Arial" w:hAnsi="Arial" w:cs="Arial"/>
          <w:b/>
          <w:bCs/>
          <w:i/>
          <w:iCs/>
        </w:rPr>
        <w:t xml:space="preserve">v případě </w:t>
      </w:r>
      <w:r w:rsidRPr="00524B32">
        <w:rPr>
          <w:rFonts w:ascii="Arial" w:hAnsi="Arial" w:cs="Arial"/>
          <w:b/>
          <w:bCs/>
          <w:i/>
          <w:iCs/>
        </w:rPr>
        <w:t>dočasného pracovního místa) (čl. 1 odst. 1 směrnice, rozsudek SDEU č. C-232/20 - Daimler)</w:t>
      </w:r>
      <w:r w:rsidR="00AC1273" w:rsidRPr="00524B32">
        <w:rPr>
          <w:rFonts w:ascii="Arial" w:hAnsi="Arial" w:cs="Arial"/>
          <w:b/>
          <w:bCs/>
          <w:i/>
          <w:iCs/>
        </w:rPr>
        <w:t>?</w:t>
      </w:r>
    </w:p>
    <w:p w14:paraId="272E9C7B" w14:textId="77777777" w:rsidR="004B409E" w:rsidRPr="00524B32" w:rsidRDefault="004B409E" w:rsidP="004B409E">
      <w:pPr>
        <w:spacing w:after="0"/>
        <w:rPr>
          <w:rFonts w:ascii="Arial" w:hAnsi="Arial" w:cs="Arial"/>
        </w:rPr>
      </w:pPr>
    </w:p>
    <w:p w14:paraId="4235E862" w14:textId="08E766C2" w:rsidR="008C1B63" w:rsidRPr="00524B32" w:rsidRDefault="000F10FE">
      <w:pPr>
        <w:spacing w:after="0"/>
        <w:jc w:val="both"/>
        <w:rPr>
          <w:rFonts w:ascii="Arial" w:hAnsi="Arial" w:cs="Arial"/>
        </w:rPr>
      </w:pPr>
      <w:r w:rsidRPr="00524B32">
        <w:rPr>
          <w:rFonts w:ascii="Arial" w:hAnsi="Arial" w:cs="Arial"/>
        </w:rPr>
        <w:t xml:space="preserve">Tato záležitost se řídí </w:t>
      </w:r>
      <w:r w:rsidR="004B409E" w:rsidRPr="00524B32">
        <w:rPr>
          <w:rFonts w:ascii="Arial" w:hAnsi="Arial" w:cs="Arial"/>
        </w:rPr>
        <w:t xml:space="preserve">zákonem </w:t>
      </w:r>
      <w:r w:rsidR="00630797" w:rsidRPr="00524B32">
        <w:rPr>
          <w:rFonts w:ascii="Arial" w:hAnsi="Arial" w:cs="Arial"/>
        </w:rPr>
        <w:t xml:space="preserve">14/1994 ze dne 1. června o </w:t>
      </w:r>
      <w:r w:rsidR="009D01C0" w:rsidRPr="00524B32">
        <w:rPr>
          <w:rFonts w:ascii="Arial" w:hAnsi="Arial" w:cs="Arial"/>
        </w:rPr>
        <w:t xml:space="preserve">agenturách </w:t>
      </w:r>
      <w:r w:rsidR="007075AC" w:rsidRPr="00524B32">
        <w:rPr>
          <w:rFonts w:ascii="Arial" w:hAnsi="Arial" w:cs="Arial"/>
        </w:rPr>
        <w:t>práce</w:t>
      </w:r>
      <w:r w:rsidR="009D01C0" w:rsidRPr="00524B32">
        <w:rPr>
          <w:rFonts w:ascii="Arial" w:hAnsi="Arial" w:cs="Arial"/>
        </w:rPr>
        <w:t xml:space="preserve"> </w:t>
      </w:r>
      <w:r w:rsidR="00630797" w:rsidRPr="00524B32">
        <w:rPr>
          <w:rFonts w:ascii="Arial" w:hAnsi="Arial" w:cs="Arial"/>
        </w:rPr>
        <w:t>(dále jen "zákon"</w:t>
      </w:r>
      <w:r w:rsidRPr="00524B32">
        <w:rPr>
          <w:rFonts w:ascii="Arial" w:hAnsi="Arial" w:cs="Arial"/>
        </w:rPr>
        <w:t xml:space="preserve">) </w:t>
      </w:r>
      <w:hyperlink r:id="rId7" w:history="1">
        <w:r w:rsidR="00630797" w:rsidRPr="00524B32">
          <w:rPr>
            <w:rStyle w:val="Hypertextovodkaz"/>
            <w:rFonts w:ascii="Arial" w:hAnsi="Arial" w:cs="Arial"/>
          </w:rPr>
          <w:t>BOE-A-1994-12554 Ley 14/1994, de 1 de junio, por la que se regulan las empresas de trabajo temporal.</w:t>
        </w:r>
      </w:hyperlink>
      <w:r w:rsidRPr="00524B32">
        <w:rPr>
          <w:rFonts w:ascii="Arial" w:hAnsi="Arial" w:cs="Arial"/>
        </w:rPr>
        <w:t xml:space="preserve"> a nařízení</w:t>
      </w:r>
      <w:r w:rsidR="007075AC" w:rsidRPr="00524B32">
        <w:rPr>
          <w:rFonts w:ascii="Arial" w:hAnsi="Arial" w:cs="Arial"/>
        </w:rPr>
        <w:t>m</w:t>
      </w:r>
      <w:r w:rsidRPr="00524B32">
        <w:rPr>
          <w:rFonts w:ascii="Arial" w:hAnsi="Arial" w:cs="Arial"/>
        </w:rPr>
        <w:t xml:space="preserve"> schválen</w:t>
      </w:r>
      <w:r w:rsidR="007075AC" w:rsidRPr="00524B32">
        <w:rPr>
          <w:rFonts w:ascii="Arial" w:hAnsi="Arial" w:cs="Arial"/>
        </w:rPr>
        <w:t>ým</w:t>
      </w:r>
      <w:r w:rsidRPr="00524B32">
        <w:rPr>
          <w:rFonts w:ascii="Arial" w:hAnsi="Arial" w:cs="Arial"/>
        </w:rPr>
        <w:t xml:space="preserve"> královským dekretem 417/2015 </w:t>
      </w:r>
      <w:r w:rsidR="009D01C0" w:rsidRPr="00524B32">
        <w:rPr>
          <w:rFonts w:ascii="Arial" w:hAnsi="Arial" w:cs="Arial"/>
        </w:rPr>
        <w:t xml:space="preserve">ze dne 29. května (dále jen "Nařízení") </w:t>
      </w:r>
      <w:hyperlink r:id="rId8" w:history="1">
        <w:r w:rsidR="00CB2249" w:rsidRPr="00524B32">
          <w:rPr>
            <w:rStyle w:val="Hypertextovodkaz"/>
            <w:rFonts w:ascii="Arial" w:hAnsi="Arial" w:cs="Arial"/>
          </w:rPr>
          <w:t>BOE-A-2015-6838 Real Decreto 417/2015, de 29 de mayo, por el que se aprueba el Reglamento de las empresas de trabajo temporal</w:t>
        </w:r>
      </w:hyperlink>
      <w:r w:rsidR="009D01C0" w:rsidRPr="00524B32">
        <w:rPr>
          <w:rFonts w:ascii="Arial" w:hAnsi="Arial" w:cs="Arial"/>
        </w:rPr>
        <w:t xml:space="preserve">. </w:t>
      </w:r>
    </w:p>
    <w:p w14:paraId="2920DF4E" w14:textId="77777777" w:rsidR="009D01C0" w:rsidRPr="00524B32" w:rsidRDefault="009D01C0" w:rsidP="009D01C0">
      <w:pPr>
        <w:spacing w:after="0"/>
        <w:jc w:val="both"/>
        <w:rPr>
          <w:rFonts w:ascii="Arial" w:hAnsi="Arial" w:cs="Arial"/>
        </w:rPr>
      </w:pPr>
    </w:p>
    <w:p w14:paraId="6D2375CB" w14:textId="19069B6C" w:rsidR="008C1B63" w:rsidRPr="00524B32" w:rsidRDefault="000F10FE">
      <w:pPr>
        <w:spacing w:after="0"/>
        <w:jc w:val="both"/>
        <w:rPr>
          <w:rFonts w:ascii="Arial" w:hAnsi="Arial" w:cs="Arial"/>
        </w:rPr>
      </w:pPr>
      <w:r w:rsidRPr="00524B32">
        <w:rPr>
          <w:rFonts w:ascii="Arial" w:hAnsi="Arial" w:cs="Arial"/>
        </w:rPr>
        <w:t xml:space="preserve">Uživatelé mohou využívat agenturní zaměstnávání pouze v </w:t>
      </w:r>
      <w:r w:rsidR="003E6980" w:rsidRPr="00524B32">
        <w:rPr>
          <w:rFonts w:ascii="Arial" w:hAnsi="Arial" w:cs="Arial"/>
        </w:rPr>
        <w:t xml:space="preserve">následujících případech: </w:t>
      </w:r>
    </w:p>
    <w:p w14:paraId="046AF160" w14:textId="77777777" w:rsidR="003E6980" w:rsidRPr="00524B32" w:rsidRDefault="003E6980" w:rsidP="009D01C0">
      <w:pPr>
        <w:spacing w:after="0"/>
        <w:jc w:val="both"/>
        <w:rPr>
          <w:rFonts w:ascii="Arial" w:hAnsi="Arial" w:cs="Arial"/>
        </w:rPr>
      </w:pPr>
    </w:p>
    <w:p w14:paraId="15BA9079" w14:textId="15BFBD3F" w:rsidR="008C1B63" w:rsidRPr="00524B32" w:rsidRDefault="000F10FE">
      <w:pPr>
        <w:pStyle w:val="Odstavecseseznamem"/>
        <w:numPr>
          <w:ilvl w:val="0"/>
          <w:numId w:val="5"/>
        </w:numPr>
        <w:spacing w:after="0"/>
        <w:rPr>
          <w:rFonts w:ascii="Arial" w:hAnsi="Arial" w:cs="Arial"/>
        </w:rPr>
      </w:pPr>
      <w:r w:rsidRPr="00524B32">
        <w:rPr>
          <w:rFonts w:ascii="Arial" w:hAnsi="Arial" w:cs="Arial"/>
        </w:rPr>
        <w:t xml:space="preserve">Za </w:t>
      </w:r>
      <w:r w:rsidR="00E14B99" w:rsidRPr="00524B32">
        <w:rPr>
          <w:rFonts w:ascii="Arial" w:hAnsi="Arial" w:cs="Arial"/>
        </w:rPr>
        <w:t xml:space="preserve">stejných podmínek a požadavků, za jakých by uživatel mohl uzavřít </w:t>
      </w:r>
      <w:r w:rsidR="00E53C66" w:rsidRPr="00524B32">
        <w:rPr>
          <w:rFonts w:ascii="Arial" w:hAnsi="Arial" w:cs="Arial"/>
        </w:rPr>
        <w:t xml:space="preserve">pracovní </w:t>
      </w:r>
      <w:r w:rsidR="00E14B99" w:rsidRPr="00524B32">
        <w:rPr>
          <w:rFonts w:ascii="Arial" w:hAnsi="Arial" w:cs="Arial"/>
        </w:rPr>
        <w:t>smlouvu na dobu určitou</w:t>
      </w:r>
      <w:r w:rsidRPr="00524B32">
        <w:rPr>
          <w:rFonts w:ascii="Arial" w:hAnsi="Arial" w:cs="Arial"/>
        </w:rPr>
        <w:t>:</w:t>
      </w:r>
    </w:p>
    <w:p w14:paraId="314525F5" w14:textId="77777777" w:rsidR="003E6980" w:rsidRPr="00524B32" w:rsidRDefault="003E6980" w:rsidP="003E6980">
      <w:pPr>
        <w:pStyle w:val="Odstavecseseznamem"/>
        <w:spacing w:after="0"/>
        <w:ind w:firstLine="0"/>
        <w:rPr>
          <w:rFonts w:ascii="Arial" w:hAnsi="Arial" w:cs="Arial"/>
        </w:rPr>
      </w:pPr>
    </w:p>
    <w:p w14:paraId="44CE0417" w14:textId="77777777" w:rsidR="008C1B63" w:rsidRPr="00524B32" w:rsidRDefault="000F10FE">
      <w:pPr>
        <w:pStyle w:val="Odstavecseseznamem"/>
        <w:numPr>
          <w:ilvl w:val="0"/>
          <w:numId w:val="8"/>
        </w:numPr>
        <w:rPr>
          <w:rFonts w:ascii="Arial" w:hAnsi="Arial" w:cs="Arial"/>
        </w:rPr>
      </w:pPr>
      <w:r w:rsidRPr="00524B32">
        <w:rPr>
          <w:rFonts w:ascii="Arial" w:hAnsi="Arial" w:cs="Arial"/>
        </w:rPr>
        <w:t>Pracovní smlouva na dobu určitou pro nepředvídatelné potřeby výroby.</w:t>
      </w:r>
    </w:p>
    <w:p w14:paraId="2E7FC943" w14:textId="77777777" w:rsidR="008C1B63" w:rsidRPr="00524B32" w:rsidRDefault="000F10FE">
      <w:pPr>
        <w:pStyle w:val="Odstavecseseznamem"/>
        <w:numPr>
          <w:ilvl w:val="0"/>
          <w:numId w:val="8"/>
        </w:numPr>
        <w:rPr>
          <w:rFonts w:ascii="Arial" w:hAnsi="Arial" w:cs="Arial"/>
        </w:rPr>
      </w:pPr>
      <w:r w:rsidRPr="00524B32">
        <w:rPr>
          <w:rFonts w:ascii="Arial" w:hAnsi="Arial" w:cs="Arial"/>
        </w:rPr>
        <w:t>Pracovní smlouva na dobu určitou pro předvídatelné výrobní potřeby.</w:t>
      </w:r>
    </w:p>
    <w:p w14:paraId="7758E02F" w14:textId="77777777" w:rsidR="008C1B63" w:rsidRPr="00524B32" w:rsidRDefault="000F10FE">
      <w:pPr>
        <w:pStyle w:val="Odstavecseseznamem"/>
        <w:numPr>
          <w:ilvl w:val="0"/>
          <w:numId w:val="8"/>
        </w:numPr>
        <w:rPr>
          <w:rFonts w:ascii="Arial" w:hAnsi="Arial" w:cs="Arial"/>
        </w:rPr>
      </w:pPr>
      <w:r w:rsidRPr="00524B32">
        <w:rPr>
          <w:rFonts w:ascii="Arial" w:hAnsi="Arial" w:cs="Arial"/>
        </w:rPr>
        <w:t xml:space="preserve">Pracovní smlouva na dobu určitou pro zastupování pracovníka, </w:t>
      </w:r>
      <w:r w:rsidR="00D71971" w:rsidRPr="00524B32">
        <w:rPr>
          <w:rFonts w:ascii="Arial" w:hAnsi="Arial" w:cs="Arial"/>
        </w:rPr>
        <w:t>který má právo vyhradit si pracovní místo v době své nepřítomnosti.</w:t>
      </w:r>
    </w:p>
    <w:p w14:paraId="279D6AE7" w14:textId="77CBC6FE" w:rsidR="008C1B63" w:rsidRPr="00524B32" w:rsidRDefault="000F10FE">
      <w:pPr>
        <w:pStyle w:val="Odstavecseseznamem"/>
        <w:numPr>
          <w:ilvl w:val="0"/>
          <w:numId w:val="8"/>
        </w:numPr>
        <w:rPr>
          <w:rFonts w:ascii="Arial" w:hAnsi="Arial" w:cs="Arial"/>
        </w:rPr>
      </w:pPr>
      <w:r w:rsidRPr="00524B32">
        <w:rPr>
          <w:rFonts w:ascii="Arial" w:hAnsi="Arial" w:cs="Arial"/>
        </w:rPr>
        <w:t xml:space="preserve">Pracovní smlouva na dobu určitou k dokončení zkrácení pracovní doby zaměstnance v pracovním poměru na dobu neurčitou, </w:t>
      </w:r>
      <w:r w:rsidR="000D0029" w:rsidRPr="00524B32">
        <w:rPr>
          <w:rFonts w:ascii="Arial" w:hAnsi="Arial" w:cs="Arial"/>
        </w:rPr>
        <w:t xml:space="preserve">pokud je toto zkrácení upraveno zákonem nebo </w:t>
      </w:r>
      <w:r w:rsidR="007075AC" w:rsidRPr="00524B32">
        <w:rPr>
          <w:rFonts w:ascii="Arial" w:hAnsi="Arial" w:cs="Arial"/>
        </w:rPr>
        <w:t>kolektivní smlouvou</w:t>
      </w:r>
      <w:r w:rsidR="000D0029" w:rsidRPr="00524B32">
        <w:rPr>
          <w:rFonts w:ascii="Arial" w:hAnsi="Arial" w:cs="Arial"/>
        </w:rPr>
        <w:t>.</w:t>
      </w:r>
    </w:p>
    <w:p w14:paraId="5D1AF543" w14:textId="77777777" w:rsidR="008C1B63" w:rsidRPr="00524B32" w:rsidRDefault="00762697">
      <w:pPr>
        <w:pStyle w:val="Odstavecseseznamem"/>
        <w:numPr>
          <w:ilvl w:val="0"/>
          <w:numId w:val="8"/>
        </w:numPr>
        <w:rPr>
          <w:rFonts w:ascii="Arial" w:hAnsi="Arial" w:cs="Arial"/>
        </w:rPr>
      </w:pPr>
      <w:r w:rsidRPr="00524B32">
        <w:rPr>
          <w:rFonts w:ascii="Arial" w:hAnsi="Arial" w:cs="Arial"/>
        </w:rPr>
        <w:t>Pracovní smlouva na dobu určitou na pokrytí volného pracovního místa.</w:t>
      </w:r>
    </w:p>
    <w:p w14:paraId="6E3FE0E8" w14:textId="77777777" w:rsidR="00762697" w:rsidRPr="00524B32" w:rsidRDefault="00762697" w:rsidP="00762697">
      <w:pPr>
        <w:pStyle w:val="Odstavecseseznamem"/>
        <w:rPr>
          <w:rFonts w:ascii="Arial" w:hAnsi="Arial" w:cs="Arial"/>
        </w:rPr>
      </w:pPr>
    </w:p>
    <w:p w14:paraId="23A40EC2" w14:textId="6CEC250D" w:rsidR="008C1B63" w:rsidRPr="00524B32" w:rsidRDefault="000F10FE">
      <w:pPr>
        <w:pStyle w:val="Odstavecseseznamem"/>
        <w:numPr>
          <w:ilvl w:val="0"/>
          <w:numId w:val="5"/>
        </w:numPr>
        <w:spacing w:after="0"/>
        <w:rPr>
          <w:rFonts w:ascii="Arial" w:hAnsi="Arial" w:cs="Arial"/>
        </w:rPr>
      </w:pPr>
      <w:r w:rsidRPr="00524B32">
        <w:rPr>
          <w:rFonts w:ascii="Arial" w:hAnsi="Arial" w:cs="Arial"/>
        </w:rPr>
        <w:t xml:space="preserve">Za stejných podmínek a požadavků, za jakých by uživatel mohl uzavřít pracovní smlouvu na školení </w:t>
      </w:r>
      <w:r w:rsidR="0058169C" w:rsidRPr="00524B32">
        <w:rPr>
          <w:rFonts w:ascii="Arial" w:hAnsi="Arial" w:cs="Arial"/>
        </w:rPr>
        <w:t>(které mají rovněž zákonem omezenou dobu trvání)</w:t>
      </w:r>
      <w:r w:rsidRPr="00524B32">
        <w:rPr>
          <w:rFonts w:ascii="Arial" w:hAnsi="Arial" w:cs="Arial"/>
        </w:rPr>
        <w:t>:</w:t>
      </w:r>
    </w:p>
    <w:p w14:paraId="67D6E04C" w14:textId="77777777" w:rsidR="003E6980" w:rsidRPr="00524B32" w:rsidRDefault="003E6980" w:rsidP="003E6980">
      <w:pPr>
        <w:pStyle w:val="Odstavecseseznamem"/>
        <w:spacing w:after="0"/>
        <w:ind w:firstLine="0"/>
        <w:rPr>
          <w:rFonts w:ascii="Arial" w:hAnsi="Arial" w:cs="Arial"/>
        </w:rPr>
      </w:pPr>
      <w:r w:rsidRPr="00524B32">
        <w:rPr>
          <w:rFonts w:ascii="Arial" w:hAnsi="Arial" w:cs="Arial"/>
        </w:rPr>
        <w:t xml:space="preserve"> </w:t>
      </w:r>
    </w:p>
    <w:p w14:paraId="3967A9D0" w14:textId="5C64DB78" w:rsidR="008C1B63" w:rsidRPr="00524B32" w:rsidRDefault="000F10FE">
      <w:pPr>
        <w:pStyle w:val="Odstavecseseznamem"/>
        <w:numPr>
          <w:ilvl w:val="0"/>
          <w:numId w:val="6"/>
        </w:numPr>
        <w:spacing w:after="0"/>
        <w:rPr>
          <w:rFonts w:ascii="Arial" w:hAnsi="Arial" w:cs="Arial"/>
        </w:rPr>
      </w:pPr>
      <w:r w:rsidRPr="00524B32">
        <w:rPr>
          <w:rFonts w:ascii="Arial" w:hAnsi="Arial" w:cs="Arial"/>
        </w:rPr>
        <w:t xml:space="preserve">Smlouva o školení s placenou prací jako zaměstnanec, </w:t>
      </w:r>
      <w:r w:rsidR="0058243E" w:rsidRPr="00524B32">
        <w:rPr>
          <w:rFonts w:ascii="Arial" w:hAnsi="Arial" w:cs="Arial"/>
        </w:rPr>
        <w:t xml:space="preserve">aby byla placená práce slučitelná s odpovídajícím vzdělávacím procesem v rámci odborného vzdělávání, vysokoškolského studia nebo vzdělávacích </w:t>
      </w:r>
      <w:r w:rsidRPr="00524B32">
        <w:rPr>
          <w:rFonts w:ascii="Arial" w:hAnsi="Arial" w:cs="Arial"/>
        </w:rPr>
        <w:t>oborů uvedených v</w:t>
      </w:r>
      <w:r w:rsidR="001C4059">
        <w:rPr>
          <w:rFonts w:ascii="Arial" w:hAnsi="Arial" w:cs="Arial"/>
        </w:rPr>
        <w:t> </w:t>
      </w:r>
      <w:r w:rsidRPr="00524B32">
        <w:rPr>
          <w:rFonts w:ascii="Arial" w:hAnsi="Arial" w:cs="Arial"/>
        </w:rPr>
        <w:t>Národním systému zaměstnanosti.</w:t>
      </w:r>
    </w:p>
    <w:p w14:paraId="58EA611C" w14:textId="77777777" w:rsidR="0023236C" w:rsidRPr="00524B32" w:rsidRDefault="0023236C" w:rsidP="00E53C66">
      <w:pPr>
        <w:pStyle w:val="Odstavecseseznamem"/>
        <w:spacing w:after="0"/>
        <w:ind w:left="1440" w:firstLine="0"/>
        <w:rPr>
          <w:rFonts w:ascii="Arial" w:hAnsi="Arial" w:cs="Arial"/>
        </w:rPr>
      </w:pPr>
    </w:p>
    <w:p w14:paraId="329C5321" w14:textId="77777777" w:rsidR="008C1B63" w:rsidRPr="00524B32" w:rsidRDefault="000F10FE">
      <w:pPr>
        <w:pStyle w:val="Odstavecseseznamem"/>
        <w:numPr>
          <w:ilvl w:val="0"/>
          <w:numId w:val="6"/>
        </w:numPr>
        <w:spacing w:after="0"/>
        <w:rPr>
          <w:rFonts w:ascii="Arial" w:hAnsi="Arial" w:cs="Arial"/>
        </w:rPr>
      </w:pPr>
      <w:r w:rsidRPr="00524B32">
        <w:rPr>
          <w:rFonts w:ascii="Arial" w:hAnsi="Arial" w:cs="Arial"/>
        </w:rPr>
        <w:t>Smlouva o školení pro získání odborné praxe.</w:t>
      </w:r>
    </w:p>
    <w:p w14:paraId="322DD84E" w14:textId="77777777" w:rsidR="00BC487A" w:rsidRPr="00524B32" w:rsidRDefault="00BC487A" w:rsidP="00111983">
      <w:pPr>
        <w:pStyle w:val="Odstavecseseznamem"/>
        <w:spacing w:after="0"/>
        <w:ind w:hanging="360"/>
        <w:rPr>
          <w:rFonts w:ascii="Arial" w:hAnsi="Arial" w:cs="Arial"/>
          <w:b/>
          <w:bCs/>
          <w:i/>
          <w:iCs/>
        </w:rPr>
      </w:pPr>
    </w:p>
    <w:p w14:paraId="23CFEE79" w14:textId="77777777" w:rsidR="008C1B63" w:rsidRPr="00524B32" w:rsidRDefault="000F10FE">
      <w:pPr>
        <w:pStyle w:val="Odstavecseseznamem"/>
        <w:numPr>
          <w:ilvl w:val="0"/>
          <w:numId w:val="1"/>
        </w:numPr>
        <w:spacing w:after="0"/>
        <w:rPr>
          <w:rFonts w:ascii="Arial" w:hAnsi="Arial" w:cs="Arial"/>
          <w:b/>
          <w:bCs/>
          <w:i/>
          <w:iCs/>
        </w:rPr>
      </w:pPr>
      <w:r w:rsidRPr="00524B32">
        <w:rPr>
          <w:rFonts w:ascii="Arial" w:hAnsi="Arial" w:cs="Arial"/>
          <w:b/>
          <w:bCs/>
          <w:i/>
          <w:iCs/>
        </w:rPr>
        <w:t>Jaký typ smlouvy/pracovního poměru má agentura práce se zaměstnancem? Je pracovní poměr rovněž uzavřen na dobu neurčitou? Pokud je uzavřen na dobu určitou, lze jej opakovat?</w:t>
      </w:r>
    </w:p>
    <w:p w14:paraId="7AFC4C07" w14:textId="77777777" w:rsidR="00B30FD0" w:rsidRPr="00524B32" w:rsidRDefault="00B30FD0" w:rsidP="00276E97">
      <w:pPr>
        <w:pStyle w:val="Odstavecseseznamem"/>
        <w:spacing w:after="0"/>
        <w:ind w:left="0" w:firstLine="0"/>
        <w:rPr>
          <w:rFonts w:ascii="Arial" w:hAnsi="Arial" w:cs="Arial"/>
          <w:b/>
          <w:bCs/>
          <w:i/>
          <w:iCs/>
        </w:rPr>
      </w:pPr>
    </w:p>
    <w:p w14:paraId="3BFDB1F6" w14:textId="77777777" w:rsidR="008C1B63" w:rsidRPr="00524B32" w:rsidRDefault="000F10FE">
      <w:pPr>
        <w:pStyle w:val="Odstavecseseznamem"/>
        <w:spacing w:after="0"/>
        <w:ind w:left="0" w:firstLine="0"/>
        <w:rPr>
          <w:rFonts w:ascii="Arial" w:hAnsi="Arial" w:cs="Arial"/>
        </w:rPr>
      </w:pPr>
      <w:r w:rsidRPr="00524B32">
        <w:rPr>
          <w:rFonts w:ascii="Arial" w:hAnsi="Arial" w:cs="Arial"/>
        </w:rPr>
        <w:t xml:space="preserve">Podle španělského práva: </w:t>
      </w:r>
    </w:p>
    <w:p w14:paraId="0EA1094E" w14:textId="77777777" w:rsidR="00032DE7" w:rsidRPr="00524B32" w:rsidRDefault="00032DE7" w:rsidP="00276E97">
      <w:pPr>
        <w:pStyle w:val="Odstavecseseznamem"/>
        <w:spacing w:after="0"/>
        <w:ind w:left="0" w:firstLine="0"/>
        <w:rPr>
          <w:rFonts w:ascii="Arial" w:hAnsi="Arial" w:cs="Arial"/>
        </w:rPr>
      </w:pPr>
    </w:p>
    <w:p w14:paraId="52EEAE21" w14:textId="4D542FDE" w:rsidR="008C1B63" w:rsidRPr="00524B32" w:rsidRDefault="000F10FE">
      <w:pPr>
        <w:pStyle w:val="Odstavecseseznamem"/>
        <w:numPr>
          <w:ilvl w:val="0"/>
          <w:numId w:val="9"/>
        </w:numPr>
        <w:spacing w:after="0"/>
        <w:rPr>
          <w:rFonts w:ascii="Arial" w:hAnsi="Arial" w:cs="Arial"/>
        </w:rPr>
      </w:pPr>
      <w:r w:rsidRPr="00524B32">
        <w:rPr>
          <w:rFonts w:ascii="Arial" w:hAnsi="Arial" w:cs="Arial"/>
        </w:rPr>
        <w:t xml:space="preserve">Pracovní smlouva uzavřená mezi </w:t>
      </w:r>
      <w:r w:rsidR="00250110" w:rsidRPr="00524B32">
        <w:rPr>
          <w:rFonts w:ascii="Arial" w:hAnsi="Arial" w:cs="Arial"/>
        </w:rPr>
        <w:t xml:space="preserve">agenturou </w:t>
      </w:r>
      <w:r w:rsidR="007075AC" w:rsidRPr="00524B32">
        <w:rPr>
          <w:rFonts w:ascii="Arial" w:hAnsi="Arial" w:cs="Arial"/>
        </w:rPr>
        <w:t>práce</w:t>
      </w:r>
      <w:r w:rsidR="00250110" w:rsidRPr="00524B32">
        <w:rPr>
          <w:rFonts w:ascii="Arial" w:hAnsi="Arial" w:cs="Arial"/>
        </w:rPr>
        <w:t xml:space="preserve"> </w:t>
      </w:r>
      <w:r w:rsidRPr="00524B32">
        <w:rPr>
          <w:rFonts w:ascii="Arial" w:hAnsi="Arial" w:cs="Arial"/>
        </w:rPr>
        <w:t xml:space="preserve">a </w:t>
      </w:r>
      <w:r w:rsidR="00A0517C" w:rsidRPr="00524B32">
        <w:rPr>
          <w:rFonts w:ascii="Arial" w:hAnsi="Arial" w:cs="Arial"/>
        </w:rPr>
        <w:t xml:space="preserve">zaměstnancem </w:t>
      </w:r>
      <w:r w:rsidRPr="00524B32">
        <w:rPr>
          <w:rFonts w:ascii="Arial" w:hAnsi="Arial" w:cs="Arial"/>
        </w:rPr>
        <w:t xml:space="preserve">za účelem </w:t>
      </w:r>
      <w:r w:rsidR="00524B32">
        <w:rPr>
          <w:rFonts w:ascii="Arial" w:hAnsi="Arial" w:cs="Arial"/>
        </w:rPr>
        <w:t>„</w:t>
      </w:r>
      <w:r w:rsidR="00DC5BCF" w:rsidRPr="00524B32">
        <w:rPr>
          <w:rFonts w:ascii="Arial" w:hAnsi="Arial" w:cs="Arial"/>
        </w:rPr>
        <w:t>přidělení</w:t>
      </w:r>
      <w:r w:rsidR="00524B32">
        <w:rPr>
          <w:rFonts w:ascii="Arial" w:hAnsi="Arial" w:cs="Arial"/>
        </w:rPr>
        <w:t>“</w:t>
      </w:r>
      <w:r w:rsidR="00DC5BCF" w:rsidRPr="00524B32">
        <w:rPr>
          <w:rFonts w:ascii="Arial" w:hAnsi="Arial" w:cs="Arial"/>
        </w:rPr>
        <w:t xml:space="preserve"> k </w:t>
      </w:r>
      <w:r w:rsidRPr="00524B32">
        <w:rPr>
          <w:rFonts w:ascii="Arial" w:hAnsi="Arial" w:cs="Arial"/>
        </w:rPr>
        <w:t xml:space="preserve">uživatelským </w:t>
      </w:r>
      <w:r w:rsidR="00A0517C" w:rsidRPr="00524B32">
        <w:rPr>
          <w:rFonts w:ascii="Arial" w:hAnsi="Arial" w:cs="Arial"/>
        </w:rPr>
        <w:t xml:space="preserve">společnostem </w:t>
      </w:r>
      <w:r w:rsidRPr="00524B32">
        <w:rPr>
          <w:rFonts w:ascii="Arial" w:hAnsi="Arial" w:cs="Arial"/>
        </w:rPr>
        <w:t xml:space="preserve">může být uzavřena na dobu neurčitou nebo na dobu určitou, která se shoduje s dobou trvání smlouvy o </w:t>
      </w:r>
      <w:r w:rsidR="00DC5BCF" w:rsidRPr="00524B32">
        <w:rPr>
          <w:rFonts w:ascii="Arial" w:hAnsi="Arial" w:cs="Arial"/>
        </w:rPr>
        <w:t xml:space="preserve">přidělení (tato smlouva je uzavřena mezi agenturou </w:t>
      </w:r>
      <w:r w:rsidR="008E1F7E" w:rsidRPr="00524B32">
        <w:rPr>
          <w:rFonts w:ascii="Arial" w:hAnsi="Arial" w:cs="Arial"/>
        </w:rPr>
        <w:t>práce</w:t>
      </w:r>
      <w:r w:rsidR="00DC5BCF" w:rsidRPr="00524B32">
        <w:rPr>
          <w:rFonts w:ascii="Arial" w:hAnsi="Arial" w:cs="Arial"/>
        </w:rPr>
        <w:t xml:space="preserve"> a uživatel</w:t>
      </w:r>
      <w:r w:rsidR="008E1F7E" w:rsidRPr="00524B32">
        <w:rPr>
          <w:rFonts w:ascii="Arial" w:hAnsi="Arial" w:cs="Arial"/>
        </w:rPr>
        <w:t>em</w:t>
      </w:r>
      <w:r w:rsidR="00DC5BCF" w:rsidRPr="00524B32">
        <w:rPr>
          <w:rFonts w:ascii="Arial" w:hAnsi="Arial" w:cs="Arial"/>
        </w:rPr>
        <w:t>).</w:t>
      </w:r>
      <w:r w:rsidR="00BD30F0" w:rsidRPr="00524B32">
        <w:rPr>
          <w:rFonts w:ascii="Arial" w:hAnsi="Arial" w:cs="Arial"/>
        </w:rPr>
        <w:t xml:space="preserve"> V případě smluv na dobu určitou musí být dočasn</w:t>
      </w:r>
      <w:r w:rsidR="00BF6B18" w:rsidRPr="00524B32">
        <w:rPr>
          <w:rFonts w:ascii="Arial" w:hAnsi="Arial" w:cs="Arial"/>
        </w:rPr>
        <w:t>ost</w:t>
      </w:r>
      <w:r w:rsidR="00BD30F0" w:rsidRPr="00524B32">
        <w:rPr>
          <w:rFonts w:ascii="Arial" w:hAnsi="Arial" w:cs="Arial"/>
        </w:rPr>
        <w:t xml:space="preserve"> zaměstnání odůvodněn</w:t>
      </w:r>
      <w:r w:rsidR="00BF6B18" w:rsidRPr="00524B32">
        <w:rPr>
          <w:rFonts w:ascii="Arial" w:hAnsi="Arial" w:cs="Arial"/>
        </w:rPr>
        <w:t>a</w:t>
      </w:r>
      <w:r w:rsidR="00BD30F0" w:rsidRPr="00524B32">
        <w:rPr>
          <w:rFonts w:ascii="Arial" w:hAnsi="Arial" w:cs="Arial"/>
        </w:rPr>
        <w:t xml:space="preserve"> konkrétními zákonnými důvody. </w:t>
      </w:r>
    </w:p>
    <w:p w14:paraId="299B1C0E" w14:textId="77777777" w:rsidR="00DC5BCF" w:rsidRPr="00524B32" w:rsidRDefault="00DC5BCF" w:rsidP="00DC5BCF">
      <w:pPr>
        <w:pStyle w:val="Odstavecseseznamem"/>
        <w:spacing w:after="0"/>
        <w:ind w:firstLine="0"/>
        <w:rPr>
          <w:rFonts w:ascii="Arial" w:hAnsi="Arial" w:cs="Arial"/>
        </w:rPr>
      </w:pPr>
    </w:p>
    <w:p w14:paraId="3E90066C" w14:textId="20E1BB6A" w:rsidR="008C1B63" w:rsidRPr="00524B32" w:rsidRDefault="000F10FE">
      <w:pPr>
        <w:pStyle w:val="Odstavecseseznamem"/>
        <w:numPr>
          <w:ilvl w:val="0"/>
          <w:numId w:val="9"/>
        </w:numPr>
        <w:spacing w:after="0"/>
        <w:rPr>
          <w:rFonts w:ascii="Arial" w:hAnsi="Arial" w:cs="Arial"/>
        </w:rPr>
      </w:pPr>
      <w:r w:rsidRPr="00524B32">
        <w:rPr>
          <w:rFonts w:ascii="Arial" w:hAnsi="Arial" w:cs="Arial"/>
        </w:rPr>
        <w:t xml:space="preserve">Agentura </w:t>
      </w:r>
      <w:r w:rsidR="00DC5BCF" w:rsidRPr="00524B32">
        <w:rPr>
          <w:rFonts w:ascii="Arial" w:hAnsi="Arial" w:cs="Arial"/>
        </w:rPr>
        <w:t>prác</w:t>
      </w:r>
      <w:r w:rsidR="00BF6B18" w:rsidRPr="00524B32">
        <w:rPr>
          <w:rFonts w:ascii="Arial" w:hAnsi="Arial" w:cs="Arial"/>
        </w:rPr>
        <w:t>e</w:t>
      </w:r>
      <w:r w:rsidR="00DC5BCF" w:rsidRPr="00524B32">
        <w:rPr>
          <w:rFonts w:ascii="Arial" w:hAnsi="Arial" w:cs="Arial"/>
        </w:rPr>
        <w:t xml:space="preserve"> </w:t>
      </w:r>
      <w:r w:rsidR="00032DE7" w:rsidRPr="00524B32">
        <w:rPr>
          <w:rFonts w:ascii="Arial" w:hAnsi="Arial" w:cs="Arial"/>
        </w:rPr>
        <w:t xml:space="preserve">může uzavírat </w:t>
      </w:r>
      <w:r w:rsidRPr="00524B32">
        <w:rPr>
          <w:rFonts w:ascii="Arial" w:hAnsi="Arial" w:cs="Arial"/>
        </w:rPr>
        <w:t xml:space="preserve">smlouvy o školení </w:t>
      </w:r>
      <w:r w:rsidR="00032DE7" w:rsidRPr="00524B32">
        <w:rPr>
          <w:rFonts w:ascii="Arial" w:hAnsi="Arial" w:cs="Arial"/>
        </w:rPr>
        <w:t xml:space="preserve">s </w:t>
      </w:r>
      <w:r w:rsidR="00F63FB1" w:rsidRPr="00524B32">
        <w:rPr>
          <w:rFonts w:ascii="Arial" w:hAnsi="Arial" w:cs="Arial"/>
        </w:rPr>
        <w:t xml:space="preserve">agenturními </w:t>
      </w:r>
      <w:r w:rsidR="00BF6B18" w:rsidRPr="00524B32">
        <w:rPr>
          <w:rFonts w:ascii="Arial" w:hAnsi="Arial" w:cs="Arial"/>
        </w:rPr>
        <w:t>zaměstnanci</w:t>
      </w:r>
      <w:r w:rsidR="00F63FB1" w:rsidRPr="00524B32">
        <w:rPr>
          <w:rFonts w:ascii="Arial" w:hAnsi="Arial" w:cs="Arial"/>
        </w:rPr>
        <w:t xml:space="preserve">, kteří </w:t>
      </w:r>
      <w:r w:rsidR="00032DE7" w:rsidRPr="00524B32">
        <w:rPr>
          <w:rFonts w:ascii="Arial" w:hAnsi="Arial" w:cs="Arial"/>
        </w:rPr>
        <w:t xml:space="preserve">budou </w:t>
      </w:r>
      <w:r w:rsidRPr="00524B32">
        <w:rPr>
          <w:rFonts w:ascii="Arial" w:hAnsi="Arial" w:cs="Arial"/>
        </w:rPr>
        <w:t xml:space="preserve">přiděleni </w:t>
      </w:r>
      <w:r w:rsidR="00032DE7" w:rsidRPr="00524B32">
        <w:rPr>
          <w:rFonts w:ascii="Arial" w:hAnsi="Arial" w:cs="Arial"/>
        </w:rPr>
        <w:t>uživatel</w:t>
      </w:r>
      <w:r w:rsidRPr="00524B32">
        <w:rPr>
          <w:rFonts w:ascii="Arial" w:hAnsi="Arial" w:cs="Arial"/>
        </w:rPr>
        <w:t xml:space="preserve">ům. </w:t>
      </w:r>
    </w:p>
    <w:p w14:paraId="3653460F" w14:textId="77777777" w:rsidR="00CE4EA7" w:rsidRPr="00524B32" w:rsidRDefault="00CE4EA7" w:rsidP="00CE4EA7">
      <w:pPr>
        <w:pStyle w:val="Odstavecseseznamem"/>
        <w:rPr>
          <w:rFonts w:ascii="Arial" w:hAnsi="Arial" w:cs="Arial"/>
        </w:rPr>
      </w:pPr>
    </w:p>
    <w:p w14:paraId="33B38BB6" w14:textId="2BF15C13" w:rsidR="008C1B63" w:rsidRPr="00524B32" w:rsidRDefault="00CE4EA7">
      <w:pPr>
        <w:pStyle w:val="Odstavecseseznamem"/>
        <w:numPr>
          <w:ilvl w:val="0"/>
          <w:numId w:val="9"/>
        </w:numPr>
        <w:spacing w:after="0"/>
        <w:rPr>
          <w:rFonts w:ascii="Arial" w:hAnsi="Arial" w:cs="Arial"/>
        </w:rPr>
      </w:pPr>
      <w:r w:rsidRPr="00524B32">
        <w:rPr>
          <w:rFonts w:ascii="Arial" w:hAnsi="Arial" w:cs="Arial"/>
        </w:rPr>
        <w:t>Agentura prác</w:t>
      </w:r>
      <w:r w:rsidR="00BF6B18" w:rsidRPr="00524B32">
        <w:rPr>
          <w:rFonts w:ascii="Arial" w:hAnsi="Arial" w:cs="Arial"/>
        </w:rPr>
        <w:t>e</w:t>
      </w:r>
      <w:r w:rsidRPr="00524B32">
        <w:rPr>
          <w:rFonts w:ascii="Arial" w:hAnsi="Arial" w:cs="Arial"/>
        </w:rPr>
        <w:t xml:space="preserve"> </w:t>
      </w:r>
      <w:r w:rsidR="000F10FE" w:rsidRPr="00524B32">
        <w:rPr>
          <w:rFonts w:ascii="Arial" w:hAnsi="Arial" w:cs="Arial"/>
        </w:rPr>
        <w:t xml:space="preserve">může se </w:t>
      </w:r>
      <w:r w:rsidRPr="00524B32">
        <w:rPr>
          <w:rFonts w:ascii="Arial" w:hAnsi="Arial" w:cs="Arial"/>
        </w:rPr>
        <w:t xml:space="preserve">zaměstnancem </w:t>
      </w:r>
      <w:r w:rsidR="000F10FE" w:rsidRPr="00524B32">
        <w:rPr>
          <w:rFonts w:ascii="Arial" w:hAnsi="Arial" w:cs="Arial"/>
        </w:rPr>
        <w:t>uzavřít pracovní smlouvu i na několik po sobě jdoucích smluv o poskytování služeb s různými uživateli, pokud jsou tyto smlouvy o</w:t>
      </w:r>
      <w:r w:rsidR="001C4059">
        <w:rPr>
          <w:rFonts w:ascii="Arial" w:hAnsi="Arial" w:cs="Arial"/>
        </w:rPr>
        <w:t> </w:t>
      </w:r>
      <w:r w:rsidR="000F10FE" w:rsidRPr="00524B32">
        <w:rPr>
          <w:rFonts w:ascii="Arial" w:hAnsi="Arial" w:cs="Arial"/>
        </w:rPr>
        <w:t>poskytování služeb plně vymezeny v okamžiku podpisu pracovní smlouvy a ve všech případech odpovídají případu dočasného zaměstnání z důvodu příležitostné a</w:t>
      </w:r>
      <w:r w:rsidR="001C4059">
        <w:rPr>
          <w:rFonts w:ascii="Arial" w:hAnsi="Arial" w:cs="Arial"/>
        </w:rPr>
        <w:t> </w:t>
      </w:r>
      <w:r w:rsidR="000F10FE" w:rsidRPr="00524B32">
        <w:rPr>
          <w:rFonts w:ascii="Arial" w:hAnsi="Arial" w:cs="Arial"/>
        </w:rPr>
        <w:t xml:space="preserve">nepředvídatelné </w:t>
      </w:r>
      <w:r w:rsidR="00535BAA" w:rsidRPr="00524B32">
        <w:rPr>
          <w:rFonts w:ascii="Arial" w:hAnsi="Arial" w:cs="Arial"/>
        </w:rPr>
        <w:t>potřeby výroby.</w:t>
      </w:r>
    </w:p>
    <w:p w14:paraId="0A038BEE" w14:textId="77777777" w:rsidR="00535BAA" w:rsidRPr="00524B32" w:rsidRDefault="00535BAA" w:rsidP="00535BAA">
      <w:pPr>
        <w:pStyle w:val="Odstavecseseznamem"/>
        <w:rPr>
          <w:rFonts w:ascii="Arial" w:hAnsi="Arial" w:cs="Arial"/>
        </w:rPr>
      </w:pPr>
    </w:p>
    <w:p w14:paraId="451BCF86" w14:textId="177FEA2D" w:rsidR="008C1B63" w:rsidRPr="00524B32" w:rsidRDefault="000F10FE">
      <w:pPr>
        <w:pStyle w:val="Odstavecseseznamem"/>
        <w:numPr>
          <w:ilvl w:val="0"/>
          <w:numId w:val="9"/>
        </w:numPr>
        <w:spacing w:after="0"/>
        <w:rPr>
          <w:rFonts w:ascii="Arial" w:hAnsi="Arial" w:cs="Arial"/>
        </w:rPr>
      </w:pPr>
      <w:r w:rsidRPr="00524B32">
        <w:rPr>
          <w:rFonts w:ascii="Arial" w:hAnsi="Arial" w:cs="Arial"/>
        </w:rPr>
        <w:t xml:space="preserve">Agentura </w:t>
      </w:r>
      <w:r w:rsidR="00032DE7" w:rsidRPr="00524B32">
        <w:rPr>
          <w:rFonts w:ascii="Arial" w:hAnsi="Arial" w:cs="Arial"/>
        </w:rPr>
        <w:t>prác</w:t>
      </w:r>
      <w:r w:rsidR="00BF6B18" w:rsidRPr="00524B32">
        <w:rPr>
          <w:rFonts w:ascii="Arial" w:hAnsi="Arial" w:cs="Arial"/>
        </w:rPr>
        <w:t>e</w:t>
      </w:r>
      <w:r w:rsidR="00032DE7" w:rsidRPr="00524B32">
        <w:rPr>
          <w:rFonts w:ascii="Arial" w:hAnsi="Arial" w:cs="Arial"/>
        </w:rPr>
        <w:t xml:space="preserve"> může se </w:t>
      </w:r>
      <w:r w:rsidR="00A80283" w:rsidRPr="00524B32">
        <w:rPr>
          <w:rFonts w:ascii="Arial" w:hAnsi="Arial" w:cs="Arial"/>
        </w:rPr>
        <w:t xml:space="preserve">svými zaměstnanci </w:t>
      </w:r>
      <w:r w:rsidR="00032DE7" w:rsidRPr="00524B32">
        <w:rPr>
          <w:rFonts w:ascii="Arial" w:hAnsi="Arial" w:cs="Arial"/>
        </w:rPr>
        <w:t xml:space="preserve">uzavírat také </w:t>
      </w:r>
      <w:r w:rsidR="00A80283" w:rsidRPr="00524B32">
        <w:rPr>
          <w:rFonts w:ascii="Arial" w:hAnsi="Arial" w:cs="Arial"/>
        </w:rPr>
        <w:t>trvalé pracovní smlouvy s</w:t>
      </w:r>
      <w:r w:rsidR="001C4059">
        <w:rPr>
          <w:rFonts w:ascii="Arial" w:hAnsi="Arial" w:cs="Arial"/>
        </w:rPr>
        <w:t> </w:t>
      </w:r>
      <w:r w:rsidR="00A80283" w:rsidRPr="00524B32">
        <w:rPr>
          <w:rFonts w:ascii="Arial" w:hAnsi="Arial" w:cs="Arial"/>
        </w:rPr>
        <w:t xml:space="preserve">přerušením, které </w:t>
      </w:r>
      <w:r w:rsidR="00032DE7" w:rsidRPr="00524B32">
        <w:rPr>
          <w:rFonts w:ascii="Arial" w:hAnsi="Arial" w:cs="Arial"/>
        </w:rPr>
        <w:t xml:space="preserve">se vztahují na </w:t>
      </w:r>
      <w:r w:rsidR="00524B32">
        <w:rPr>
          <w:rFonts w:ascii="Arial" w:hAnsi="Arial" w:cs="Arial"/>
        </w:rPr>
        <w:t>„</w:t>
      </w:r>
      <w:r w:rsidR="009C76FA" w:rsidRPr="00524B32">
        <w:rPr>
          <w:rFonts w:ascii="Arial" w:hAnsi="Arial" w:cs="Arial"/>
        </w:rPr>
        <w:t>smlouvy o přidělení</w:t>
      </w:r>
      <w:r w:rsidR="00524B32">
        <w:rPr>
          <w:rFonts w:ascii="Arial" w:hAnsi="Arial" w:cs="Arial"/>
        </w:rPr>
        <w:t>“</w:t>
      </w:r>
      <w:r w:rsidR="009C76FA" w:rsidRPr="00524B32">
        <w:rPr>
          <w:rFonts w:ascii="Arial" w:hAnsi="Arial" w:cs="Arial"/>
        </w:rPr>
        <w:t xml:space="preserve"> </w:t>
      </w:r>
      <w:r w:rsidR="0088306E" w:rsidRPr="00524B32">
        <w:rPr>
          <w:rFonts w:ascii="Arial" w:hAnsi="Arial" w:cs="Arial"/>
        </w:rPr>
        <w:t>(tj. smlouvy uzavřené mezi uživatel</w:t>
      </w:r>
      <w:r w:rsidR="00BF6B18" w:rsidRPr="00524B32">
        <w:rPr>
          <w:rFonts w:ascii="Arial" w:hAnsi="Arial" w:cs="Arial"/>
        </w:rPr>
        <w:t>em</w:t>
      </w:r>
      <w:r w:rsidR="0088306E" w:rsidRPr="00524B32">
        <w:rPr>
          <w:rFonts w:ascii="Arial" w:hAnsi="Arial" w:cs="Arial"/>
        </w:rPr>
        <w:t xml:space="preserve"> a agenturou prác</w:t>
      </w:r>
      <w:r w:rsidR="00BF6B18" w:rsidRPr="00524B32">
        <w:rPr>
          <w:rFonts w:ascii="Arial" w:hAnsi="Arial" w:cs="Arial"/>
        </w:rPr>
        <w:t>e</w:t>
      </w:r>
      <w:r w:rsidR="0088306E" w:rsidRPr="00524B32">
        <w:rPr>
          <w:rFonts w:ascii="Arial" w:hAnsi="Arial" w:cs="Arial"/>
        </w:rPr>
        <w:t xml:space="preserve">) </w:t>
      </w:r>
      <w:r w:rsidR="00032DE7" w:rsidRPr="00524B32">
        <w:rPr>
          <w:rFonts w:ascii="Arial" w:hAnsi="Arial" w:cs="Arial"/>
        </w:rPr>
        <w:t>spojené s dočasnými potřebami různých uživatel</w:t>
      </w:r>
      <w:r w:rsidR="00BF6B18" w:rsidRPr="00524B32">
        <w:rPr>
          <w:rFonts w:ascii="Arial" w:hAnsi="Arial" w:cs="Arial"/>
        </w:rPr>
        <w:t>ů</w:t>
      </w:r>
      <w:r w:rsidR="00032DE7" w:rsidRPr="00524B32">
        <w:rPr>
          <w:rFonts w:ascii="Arial" w:hAnsi="Arial" w:cs="Arial"/>
        </w:rPr>
        <w:t xml:space="preserve">; v takovém případě se období nečinnosti </w:t>
      </w:r>
      <w:r w:rsidR="006C1AD2" w:rsidRPr="00524B32">
        <w:rPr>
          <w:rFonts w:ascii="Arial" w:hAnsi="Arial" w:cs="Arial"/>
        </w:rPr>
        <w:t xml:space="preserve">zaměstnance </w:t>
      </w:r>
      <w:r w:rsidR="00032DE7" w:rsidRPr="00524B32">
        <w:rPr>
          <w:rFonts w:ascii="Arial" w:hAnsi="Arial" w:cs="Arial"/>
        </w:rPr>
        <w:t xml:space="preserve">shoduje s čekací dobou mezi těmito smlouvami o </w:t>
      </w:r>
      <w:r w:rsidR="004972B8" w:rsidRPr="00524B32">
        <w:rPr>
          <w:rFonts w:ascii="Arial" w:hAnsi="Arial" w:cs="Arial"/>
        </w:rPr>
        <w:t>přidělení</w:t>
      </w:r>
      <w:r w:rsidR="00032DE7" w:rsidRPr="00524B32">
        <w:rPr>
          <w:rFonts w:ascii="Arial" w:hAnsi="Arial" w:cs="Arial"/>
        </w:rPr>
        <w:t>.</w:t>
      </w:r>
    </w:p>
    <w:p w14:paraId="56F52C02" w14:textId="77777777" w:rsidR="004972B8" w:rsidRPr="00524B32" w:rsidRDefault="004972B8" w:rsidP="004972B8">
      <w:pPr>
        <w:pStyle w:val="Odstavecseseznamem"/>
        <w:rPr>
          <w:rFonts w:ascii="Arial" w:hAnsi="Arial" w:cs="Arial"/>
        </w:rPr>
      </w:pPr>
    </w:p>
    <w:p w14:paraId="16A62AE3" w14:textId="4E108D5E" w:rsidR="008C1B63" w:rsidRPr="00524B32" w:rsidRDefault="000F10FE">
      <w:pPr>
        <w:spacing w:after="0"/>
        <w:jc w:val="both"/>
        <w:rPr>
          <w:rFonts w:ascii="Arial" w:hAnsi="Arial" w:cs="Arial"/>
        </w:rPr>
      </w:pPr>
      <w:r w:rsidRPr="00524B32">
        <w:rPr>
          <w:rFonts w:ascii="Arial" w:hAnsi="Arial" w:cs="Arial"/>
        </w:rPr>
        <w:t xml:space="preserve">Na druhou stranu, aby agentura práce získala povolení, musí příslušnému správnímu orgánu prokázat, že splňuje různé požadavky, včetně toho, že má organizační strukturu, která jí umožňuje plnit povinnosti, které jako zaměstnavatel přebírá v souvislosti s účelem své činnosti. </w:t>
      </w:r>
      <w:r w:rsidR="00B263AC" w:rsidRPr="00524B32">
        <w:rPr>
          <w:rFonts w:ascii="Arial" w:hAnsi="Arial" w:cs="Arial"/>
        </w:rPr>
        <w:t>V souvislosti s takovou organizační strukturou zákon stanoví, že agentury</w:t>
      </w:r>
      <w:r w:rsidR="00471FBD" w:rsidRPr="00524B32">
        <w:rPr>
          <w:rFonts w:ascii="Arial" w:hAnsi="Arial" w:cs="Arial"/>
        </w:rPr>
        <w:t xml:space="preserve"> prác</w:t>
      </w:r>
      <w:r w:rsidR="00BF6B18" w:rsidRPr="00524B32">
        <w:rPr>
          <w:rFonts w:ascii="Arial" w:hAnsi="Arial" w:cs="Arial"/>
        </w:rPr>
        <w:t>e</w:t>
      </w:r>
      <w:r w:rsidR="00471FBD" w:rsidRPr="00524B32">
        <w:rPr>
          <w:rFonts w:ascii="Arial" w:hAnsi="Arial" w:cs="Arial"/>
        </w:rPr>
        <w:t xml:space="preserve"> musí mít </w:t>
      </w:r>
      <w:r w:rsidR="00BF6B18" w:rsidRPr="00524B32">
        <w:rPr>
          <w:rFonts w:ascii="Arial" w:hAnsi="Arial" w:cs="Arial"/>
        </w:rPr>
        <w:t xml:space="preserve">na základě smlouvy na dobu neurčitou </w:t>
      </w:r>
      <w:r w:rsidR="00471FBD" w:rsidRPr="00524B32">
        <w:rPr>
          <w:rFonts w:ascii="Arial" w:hAnsi="Arial" w:cs="Arial"/>
        </w:rPr>
        <w:t>minimálně 12 zaměstnanců nebo jejich odpovídající podíl</w:t>
      </w:r>
      <w:r w:rsidR="00A922A0" w:rsidRPr="00524B32">
        <w:rPr>
          <w:rFonts w:ascii="Arial" w:hAnsi="Arial" w:cs="Arial"/>
        </w:rPr>
        <w:t xml:space="preserve">, </w:t>
      </w:r>
      <w:r w:rsidR="00471FBD" w:rsidRPr="00524B32">
        <w:rPr>
          <w:rFonts w:ascii="Arial" w:hAnsi="Arial" w:cs="Arial"/>
        </w:rPr>
        <w:t>vypočtený na základě celkového počtu dnů dostupnosti všech dočasných zaměstnanců vyděleného 365; nebo, pokud je počet dočasných zaměstnanců vypočtený podle předchozího pravidla vyšší než 5 000, alespoň 60 zaměstnanců</w:t>
      </w:r>
      <w:r w:rsidRPr="00524B32">
        <w:rPr>
          <w:rFonts w:ascii="Arial" w:hAnsi="Arial" w:cs="Arial"/>
        </w:rPr>
        <w:t>, a to na každých 1 000 zaměstnanců přijatých v bezprostředně předcházejícím roce</w:t>
      </w:r>
      <w:r w:rsidR="00471FBD" w:rsidRPr="00524B32">
        <w:rPr>
          <w:rFonts w:ascii="Arial" w:hAnsi="Arial" w:cs="Arial"/>
        </w:rPr>
        <w:t xml:space="preserve">. Tento minimální požadavek musí být zachován po celou dobu činnosti agentury </w:t>
      </w:r>
      <w:r w:rsidR="00FE5008" w:rsidRPr="00524B32">
        <w:rPr>
          <w:rFonts w:ascii="Arial" w:hAnsi="Arial" w:cs="Arial"/>
        </w:rPr>
        <w:t>prác</w:t>
      </w:r>
      <w:r w:rsidRPr="00524B32">
        <w:rPr>
          <w:rFonts w:ascii="Arial" w:hAnsi="Arial" w:cs="Arial"/>
        </w:rPr>
        <w:t>e</w:t>
      </w:r>
      <w:r w:rsidR="00FE5008" w:rsidRPr="00524B32">
        <w:rPr>
          <w:rFonts w:ascii="Arial" w:hAnsi="Arial" w:cs="Arial"/>
        </w:rPr>
        <w:t xml:space="preserve"> </w:t>
      </w:r>
      <w:r w:rsidR="00471FBD" w:rsidRPr="00524B32">
        <w:rPr>
          <w:rFonts w:ascii="Arial" w:hAnsi="Arial" w:cs="Arial"/>
        </w:rPr>
        <w:t xml:space="preserve">a musí být každoročně upravován s ohledem na změny v počtu spravovaných smluv. </w:t>
      </w:r>
      <w:r w:rsidR="006D38E8" w:rsidRPr="00524B32">
        <w:rPr>
          <w:rFonts w:ascii="Arial" w:hAnsi="Arial" w:cs="Arial"/>
        </w:rPr>
        <w:t>V každém případě, aby agentura prác</w:t>
      </w:r>
      <w:r w:rsidRPr="00524B32">
        <w:rPr>
          <w:rFonts w:ascii="Arial" w:hAnsi="Arial" w:cs="Arial"/>
        </w:rPr>
        <w:t>e</w:t>
      </w:r>
      <w:r w:rsidR="006D38E8" w:rsidRPr="00524B32">
        <w:rPr>
          <w:rFonts w:ascii="Arial" w:hAnsi="Arial" w:cs="Arial"/>
        </w:rPr>
        <w:t xml:space="preserve"> mohla </w:t>
      </w:r>
      <w:r w:rsidR="00471FBD" w:rsidRPr="00524B32">
        <w:rPr>
          <w:rFonts w:ascii="Arial" w:hAnsi="Arial" w:cs="Arial"/>
        </w:rPr>
        <w:t>zahájit svou</w:t>
      </w:r>
      <w:r w:rsidR="001C4059">
        <w:rPr>
          <w:rFonts w:ascii="Arial" w:hAnsi="Arial" w:cs="Arial"/>
        </w:rPr>
        <w:t> </w:t>
      </w:r>
      <w:r w:rsidR="00471FBD" w:rsidRPr="00524B32">
        <w:rPr>
          <w:rFonts w:ascii="Arial" w:hAnsi="Arial" w:cs="Arial"/>
        </w:rPr>
        <w:t xml:space="preserve">činnost spočívající v </w:t>
      </w:r>
      <w:r w:rsidR="006D38E8" w:rsidRPr="00524B32">
        <w:rPr>
          <w:rFonts w:ascii="Arial" w:hAnsi="Arial" w:cs="Arial"/>
        </w:rPr>
        <w:t>přidělování zaměstnanců uživatel</w:t>
      </w:r>
      <w:r w:rsidRPr="00524B32">
        <w:rPr>
          <w:rFonts w:ascii="Arial" w:hAnsi="Arial" w:cs="Arial"/>
        </w:rPr>
        <w:t>ů</w:t>
      </w:r>
      <w:r w:rsidR="006D38E8" w:rsidRPr="00524B32">
        <w:rPr>
          <w:rFonts w:ascii="Arial" w:hAnsi="Arial" w:cs="Arial"/>
        </w:rPr>
        <w:t xml:space="preserve">m, </w:t>
      </w:r>
      <w:r w:rsidR="00471FBD" w:rsidRPr="00524B32">
        <w:rPr>
          <w:rFonts w:ascii="Arial" w:hAnsi="Arial" w:cs="Arial"/>
        </w:rPr>
        <w:t xml:space="preserve">musí mít alespoň </w:t>
      </w:r>
      <w:r w:rsidR="006D38E8" w:rsidRPr="00524B32">
        <w:rPr>
          <w:rFonts w:ascii="Arial" w:hAnsi="Arial" w:cs="Arial"/>
        </w:rPr>
        <w:t>3 zaměstnance s</w:t>
      </w:r>
      <w:r w:rsidRPr="00524B32">
        <w:rPr>
          <w:rFonts w:ascii="Arial" w:hAnsi="Arial" w:cs="Arial"/>
        </w:rPr>
        <w:t xml:space="preserve"> pracovní</w:t>
      </w:r>
      <w:r w:rsidR="006D38E8" w:rsidRPr="00524B32">
        <w:rPr>
          <w:rFonts w:ascii="Arial" w:hAnsi="Arial" w:cs="Arial"/>
        </w:rPr>
        <w:t xml:space="preserve"> </w:t>
      </w:r>
      <w:r w:rsidR="00471FBD" w:rsidRPr="00524B32">
        <w:rPr>
          <w:rFonts w:ascii="Arial" w:hAnsi="Arial" w:cs="Arial"/>
        </w:rPr>
        <w:t>smlouvou na plný nebo částečný úvazek na dobu neurčitou, přičemž toto minimum musí být zachováno po celou dobu činnosti.</w:t>
      </w:r>
    </w:p>
    <w:p w14:paraId="7FC7F7FD" w14:textId="77777777" w:rsidR="0058169C" w:rsidRPr="00524B32" w:rsidRDefault="0058169C" w:rsidP="0058169C">
      <w:pPr>
        <w:pStyle w:val="Odstavecseseznamem"/>
        <w:spacing w:after="0"/>
        <w:ind w:left="1068" w:hanging="360"/>
        <w:rPr>
          <w:rFonts w:ascii="Arial" w:hAnsi="Arial" w:cs="Arial"/>
          <w:b/>
          <w:bCs/>
          <w:i/>
          <w:iCs/>
        </w:rPr>
      </w:pPr>
    </w:p>
    <w:p w14:paraId="3581A796" w14:textId="77777777" w:rsidR="008C1B63" w:rsidRPr="00524B32" w:rsidRDefault="000F10FE">
      <w:pPr>
        <w:pStyle w:val="Odstavecseseznamem"/>
        <w:numPr>
          <w:ilvl w:val="0"/>
          <w:numId w:val="1"/>
        </w:numPr>
        <w:spacing w:after="0"/>
        <w:rPr>
          <w:rFonts w:ascii="Arial" w:hAnsi="Arial" w:cs="Arial"/>
          <w:b/>
          <w:bCs/>
          <w:i/>
          <w:iCs/>
        </w:rPr>
      </w:pPr>
      <w:r w:rsidRPr="00524B32">
        <w:rPr>
          <w:rFonts w:ascii="Arial" w:hAnsi="Arial" w:cs="Arial"/>
          <w:b/>
          <w:bCs/>
          <w:i/>
          <w:iCs/>
        </w:rPr>
        <w:t>Na základě jakých dokumentů/smluv je zaměstnanec agentury práce přidělen uživateli?</w:t>
      </w:r>
    </w:p>
    <w:p w14:paraId="4A06F6F0" w14:textId="77777777" w:rsidR="00B30FD0" w:rsidRPr="00524B32" w:rsidRDefault="00B30FD0" w:rsidP="00E02C20">
      <w:pPr>
        <w:spacing w:after="0"/>
        <w:rPr>
          <w:rFonts w:ascii="Arial" w:hAnsi="Arial" w:cs="Arial"/>
        </w:rPr>
      </w:pPr>
    </w:p>
    <w:p w14:paraId="083C400A" w14:textId="77777777" w:rsidR="008C1B63" w:rsidRPr="00524B32" w:rsidRDefault="000F10FE">
      <w:pPr>
        <w:spacing w:after="0"/>
        <w:jc w:val="both"/>
        <w:rPr>
          <w:rFonts w:ascii="Arial" w:hAnsi="Arial" w:cs="Arial"/>
        </w:rPr>
      </w:pPr>
      <w:r w:rsidRPr="00524B32">
        <w:rPr>
          <w:rFonts w:ascii="Arial" w:hAnsi="Arial" w:cs="Arial"/>
        </w:rPr>
        <w:t xml:space="preserve">Zatímco agenturní pracovník uzavře pracovní smlouvu s agenturou dočasného zaměstnávání, tato uzavře "smlouvu o přidělení" s uživatelskou společností. </w:t>
      </w:r>
    </w:p>
    <w:p w14:paraId="0A7173DD" w14:textId="77777777" w:rsidR="00B30FD0" w:rsidRPr="00524B32" w:rsidRDefault="00BC487A" w:rsidP="00755BD1">
      <w:pPr>
        <w:pStyle w:val="Odstavecseseznamem"/>
        <w:spacing w:after="0"/>
        <w:ind w:hanging="360"/>
        <w:rPr>
          <w:rFonts w:ascii="Arial" w:hAnsi="Arial" w:cs="Arial"/>
          <w:b/>
          <w:bCs/>
          <w:i/>
          <w:iCs/>
        </w:rPr>
      </w:pPr>
      <w:r w:rsidRPr="00524B32">
        <w:rPr>
          <w:rFonts w:ascii="Arial" w:hAnsi="Arial" w:cs="Arial"/>
          <w:b/>
          <w:bCs/>
          <w:i/>
          <w:iCs/>
        </w:rPr>
        <w:tab/>
      </w:r>
    </w:p>
    <w:p w14:paraId="3D76898D" w14:textId="77777777" w:rsidR="008C1B63" w:rsidRPr="00524B32" w:rsidRDefault="000F10FE">
      <w:pPr>
        <w:pStyle w:val="Odstavecseseznamem"/>
        <w:numPr>
          <w:ilvl w:val="0"/>
          <w:numId w:val="1"/>
        </w:numPr>
        <w:spacing w:after="0"/>
        <w:rPr>
          <w:rFonts w:ascii="Arial" w:hAnsi="Arial" w:cs="Arial"/>
          <w:b/>
          <w:bCs/>
          <w:i/>
          <w:iCs/>
        </w:rPr>
      </w:pPr>
      <w:r w:rsidRPr="00524B32">
        <w:rPr>
          <w:rFonts w:ascii="Arial" w:hAnsi="Arial" w:cs="Arial"/>
          <w:b/>
          <w:bCs/>
          <w:i/>
          <w:iCs/>
        </w:rPr>
        <w:t xml:space="preserve">Je </w:t>
      </w:r>
      <w:r w:rsidR="00AC1273" w:rsidRPr="00524B32">
        <w:rPr>
          <w:rFonts w:ascii="Arial" w:hAnsi="Arial" w:cs="Arial"/>
          <w:b/>
          <w:bCs/>
          <w:i/>
          <w:iCs/>
        </w:rPr>
        <w:t xml:space="preserve">dočasné </w:t>
      </w:r>
      <w:r w:rsidRPr="00524B32">
        <w:rPr>
          <w:rFonts w:ascii="Arial" w:hAnsi="Arial" w:cs="Arial"/>
          <w:b/>
          <w:bCs/>
          <w:i/>
          <w:iCs/>
        </w:rPr>
        <w:t xml:space="preserve">přidělení </w:t>
      </w:r>
      <w:r w:rsidR="00AC1273" w:rsidRPr="00524B32">
        <w:rPr>
          <w:rFonts w:ascii="Arial" w:hAnsi="Arial" w:cs="Arial"/>
          <w:b/>
          <w:bCs/>
          <w:i/>
          <w:iCs/>
        </w:rPr>
        <w:t xml:space="preserve">agenturního zaměstnance </w:t>
      </w:r>
      <w:r w:rsidRPr="00524B32">
        <w:rPr>
          <w:rFonts w:ascii="Arial" w:hAnsi="Arial" w:cs="Arial"/>
          <w:b/>
          <w:bCs/>
          <w:i/>
          <w:iCs/>
        </w:rPr>
        <w:t xml:space="preserve">k uživateli omezeno na určitou dobu (čl. 1 odst. 1 směrnice, Daimler), </w:t>
      </w:r>
      <w:r w:rsidR="00AC1273" w:rsidRPr="00524B32">
        <w:rPr>
          <w:rFonts w:ascii="Arial" w:hAnsi="Arial" w:cs="Arial"/>
          <w:b/>
          <w:bCs/>
          <w:i/>
          <w:iCs/>
        </w:rPr>
        <w:t>pokud ano, na jak dlouho</w:t>
      </w:r>
      <w:r w:rsidRPr="00524B32">
        <w:rPr>
          <w:rFonts w:ascii="Arial" w:hAnsi="Arial" w:cs="Arial"/>
          <w:b/>
          <w:bCs/>
          <w:i/>
          <w:iCs/>
        </w:rPr>
        <w:t xml:space="preserve">? </w:t>
      </w:r>
    </w:p>
    <w:p w14:paraId="0787BCC5" w14:textId="77777777" w:rsidR="00AC1273" w:rsidRPr="00524B32" w:rsidRDefault="00AC1273" w:rsidP="00111983">
      <w:pPr>
        <w:pStyle w:val="Odstavecseseznamem"/>
        <w:spacing w:after="0"/>
        <w:ind w:firstLine="0"/>
        <w:rPr>
          <w:rFonts w:ascii="Arial" w:hAnsi="Arial" w:cs="Arial"/>
        </w:rPr>
      </w:pPr>
    </w:p>
    <w:p w14:paraId="7D617D2C" w14:textId="77777777" w:rsidR="008C1B63" w:rsidRPr="00524B32" w:rsidRDefault="000F10FE">
      <w:pPr>
        <w:spacing w:after="0"/>
        <w:jc w:val="both"/>
        <w:rPr>
          <w:rFonts w:ascii="Arial" w:hAnsi="Arial" w:cs="Arial"/>
        </w:rPr>
      </w:pPr>
      <w:r w:rsidRPr="00524B32">
        <w:rPr>
          <w:rFonts w:ascii="Arial" w:hAnsi="Arial" w:cs="Arial"/>
        </w:rPr>
        <w:t>Ano</w:t>
      </w:r>
      <w:r w:rsidR="004765B2" w:rsidRPr="00524B32">
        <w:rPr>
          <w:rFonts w:ascii="Arial" w:hAnsi="Arial" w:cs="Arial"/>
        </w:rPr>
        <w:t xml:space="preserve">. Jak je uvedeno v odpovědi na otázku č. 1, </w:t>
      </w:r>
      <w:r w:rsidRPr="00524B32">
        <w:rPr>
          <w:rFonts w:ascii="Arial" w:hAnsi="Arial" w:cs="Arial"/>
        </w:rPr>
        <w:t xml:space="preserve">uživatelské společnosti mohou využívat </w:t>
      </w:r>
      <w:r w:rsidR="004765B2" w:rsidRPr="00524B32">
        <w:rPr>
          <w:rFonts w:ascii="Arial" w:hAnsi="Arial" w:cs="Arial"/>
        </w:rPr>
        <w:t xml:space="preserve">agenturu pro dočasnou práci </w:t>
      </w:r>
      <w:r w:rsidRPr="00524B32">
        <w:rPr>
          <w:rFonts w:ascii="Arial" w:hAnsi="Arial" w:cs="Arial"/>
        </w:rPr>
        <w:t xml:space="preserve">pouze v následujících případech: </w:t>
      </w:r>
    </w:p>
    <w:p w14:paraId="200BF640" w14:textId="77777777" w:rsidR="00830A71" w:rsidRPr="00524B32" w:rsidRDefault="00830A71" w:rsidP="005079E8">
      <w:pPr>
        <w:spacing w:after="0"/>
        <w:jc w:val="both"/>
        <w:rPr>
          <w:rFonts w:ascii="Arial" w:hAnsi="Arial" w:cs="Arial"/>
        </w:rPr>
      </w:pPr>
    </w:p>
    <w:p w14:paraId="05F2B312" w14:textId="77777777" w:rsidR="008C1B63" w:rsidRPr="00524B32" w:rsidRDefault="000F10FE">
      <w:pPr>
        <w:pStyle w:val="Odstavecseseznamem"/>
        <w:numPr>
          <w:ilvl w:val="0"/>
          <w:numId w:val="11"/>
        </w:numPr>
        <w:spacing w:after="0"/>
        <w:rPr>
          <w:rFonts w:ascii="Arial" w:hAnsi="Arial" w:cs="Arial"/>
        </w:rPr>
      </w:pPr>
      <w:r w:rsidRPr="00524B32">
        <w:rPr>
          <w:rFonts w:ascii="Arial" w:hAnsi="Arial" w:cs="Arial"/>
        </w:rPr>
        <w:t>Za stejných podmínek a požadavků, za jakých by uživatelská společnost mohla uzavřít pracovní smlouvu na dobu určitou:</w:t>
      </w:r>
    </w:p>
    <w:p w14:paraId="4ACC6765" w14:textId="77777777" w:rsidR="00830A71" w:rsidRPr="00524B32" w:rsidRDefault="00830A71" w:rsidP="00830A71">
      <w:pPr>
        <w:pStyle w:val="Odstavecseseznamem"/>
        <w:spacing w:after="0"/>
        <w:ind w:firstLine="0"/>
        <w:rPr>
          <w:rFonts w:ascii="Arial" w:hAnsi="Arial" w:cs="Arial"/>
        </w:rPr>
      </w:pPr>
    </w:p>
    <w:p w14:paraId="1EA76DD4" w14:textId="4FFF74D8" w:rsidR="008C1B63" w:rsidRPr="00524B32" w:rsidRDefault="000F10FE">
      <w:pPr>
        <w:pStyle w:val="Odstavecseseznamem"/>
        <w:numPr>
          <w:ilvl w:val="0"/>
          <w:numId w:val="8"/>
        </w:numPr>
        <w:rPr>
          <w:rFonts w:ascii="Arial" w:hAnsi="Arial" w:cs="Arial"/>
        </w:rPr>
      </w:pPr>
      <w:r w:rsidRPr="00524B32">
        <w:rPr>
          <w:rFonts w:ascii="Arial" w:hAnsi="Arial" w:cs="Arial"/>
        </w:rPr>
        <w:t>Pracovní smlouva na dobu určitou pro nepředvídatelné potřeby výroby</w:t>
      </w:r>
      <w:r w:rsidR="00206E52" w:rsidRPr="00524B32">
        <w:rPr>
          <w:rFonts w:ascii="Arial" w:hAnsi="Arial" w:cs="Arial"/>
        </w:rPr>
        <w:t xml:space="preserve">: </w:t>
      </w:r>
      <w:r w:rsidR="003015ED" w:rsidRPr="00524B32">
        <w:rPr>
          <w:rFonts w:ascii="Arial" w:hAnsi="Arial" w:cs="Arial"/>
        </w:rPr>
        <w:t>maximálně 6 měsíců. Tato doba může být prodloužena na maximálně jeden rok podle platné kolektivní smlouvy.</w:t>
      </w:r>
    </w:p>
    <w:p w14:paraId="182D1338" w14:textId="77777777" w:rsidR="003015ED" w:rsidRPr="00524B32" w:rsidRDefault="003015ED" w:rsidP="003015ED">
      <w:pPr>
        <w:pStyle w:val="Odstavecseseznamem"/>
        <w:ind w:left="1430" w:firstLine="0"/>
        <w:rPr>
          <w:rFonts w:ascii="Arial" w:hAnsi="Arial" w:cs="Arial"/>
        </w:rPr>
      </w:pPr>
    </w:p>
    <w:p w14:paraId="1446FD79" w14:textId="77777777" w:rsidR="008C1B63" w:rsidRPr="00524B32" w:rsidRDefault="000F10FE">
      <w:pPr>
        <w:pStyle w:val="Odstavecseseznamem"/>
        <w:numPr>
          <w:ilvl w:val="0"/>
          <w:numId w:val="8"/>
        </w:numPr>
        <w:rPr>
          <w:rFonts w:ascii="Arial" w:hAnsi="Arial" w:cs="Arial"/>
        </w:rPr>
      </w:pPr>
      <w:r w:rsidRPr="00524B32">
        <w:rPr>
          <w:rFonts w:ascii="Arial" w:hAnsi="Arial" w:cs="Arial"/>
        </w:rPr>
        <w:t>Pracovní smlouva na dobu určitou pro předvídatelné výrobní potřeby</w:t>
      </w:r>
      <w:r w:rsidR="003015ED" w:rsidRPr="00524B32">
        <w:rPr>
          <w:rFonts w:ascii="Arial" w:hAnsi="Arial" w:cs="Arial"/>
        </w:rPr>
        <w:t>: omezená na 90 dní v kalendářním roce, které nemohou být nepřetržité.</w:t>
      </w:r>
    </w:p>
    <w:p w14:paraId="0276D24B" w14:textId="77777777" w:rsidR="003015ED" w:rsidRPr="00524B32" w:rsidRDefault="003015ED" w:rsidP="003015ED">
      <w:pPr>
        <w:pStyle w:val="Odstavecseseznamem"/>
        <w:rPr>
          <w:rFonts w:ascii="Arial" w:hAnsi="Arial" w:cs="Arial"/>
        </w:rPr>
      </w:pPr>
    </w:p>
    <w:p w14:paraId="236E37BA" w14:textId="77777777" w:rsidR="008C1B63" w:rsidRPr="00524B32" w:rsidRDefault="000F10FE">
      <w:pPr>
        <w:pStyle w:val="Odstavecseseznamem"/>
        <w:numPr>
          <w:ilvl w:val="0"/>
          <w:numId w:val="8"/>
        </w:numPr>
        <w:rPr>
          <w:rFonts w:ascii="Arial" w:hAnsi="Arial" w:cs="Arial"/>
        </w:rPr>
      </w:pPr>
      <w:r w:rsidRPr="00524B32">
        <w:rPr>
          <w:rFonts w:ascii="Arial" w:hAnsi="Arial" w:cs="Arial"/>
        </w:rPr>
        <w:lastRenderedPageBreak/>
        <w:t>Pracovní smlouva na dobu určitou pro zastupování pracovníka, který má právo na vyhrazení pracovního místa po dobu své nepřítomnosti</w:t>
      </w:r>
      <w:r w:rsidR="003015ED" w:rsidRPr="00524B32">
        <w:rPr>
          <w:rFonts w:ascii="Arial" w:hAnsi="Arial" w:cs="Arial"/>
        </w:rPr>
        <w:t xml:space="preserve">: doba trvání musí být stejná jako kvalifikovaný důvod, </w:t>
      </w:r>
      <w:r w:rsidR="00F306FC" w:rsidRPr="00524B32">
        <w:rPr>
          <w:rFonts w:ascii="Arial" w:hAnsi="Arial" w:cs="Arial"/>
        </w:rPr>
        <w:t xml:space="preserve">tj. doba nepřítomnosti zastupovaného zaměstnance. </w:t>
      </w:r>
    </w:p>
    <w:p w14:paraId="565CA20E" w14:textId="77777777" w:rsidR="00F306FC" w:rsidRPr="00524B32" w:rsidRDefault="00F306FC" w:rsidP="00F306FC">
      <w:pPr>
        <w:pStyle w:val="Odstavecseseznamem"/>
        <w:rPr>
          <w:rFonts w:ascii="Arial" w:hAnsi="Arial" w:cs="Arial"/>
        </w:rPr>
      </w:pPr>
    </w:p>
    <w:p w14:paraId="3AC1C881" w14:textId="77777777" w:rsidR="008C1B63" w:rsidRPr="00524B32" w:rsidRDefault="000F10FE">
      <w:pPr>
        <w:pStyle w:val="Odstavecseseznamem"/>
        <w:numPr>
          <w:ilvl w:val="0"/>
          <w:numId w:val="8"/>
        </w:numPr>
        <w:rPr>
          <w:rFonts w:ascii="Arial" w:hAnsi="Arial" w:cs="Arial"/>
        </w:rPr>
      </w:pPr>
      <w:r w:rsidRPr="00524B32">
        <w:rPr>
          <w:rFonts w:ascii="Arial" w:hAnsi="Arial" w:cs="Arial"/>
        </w:rPr>
        <w:t>Pracovní smlouva na dobu určitou k dokončení zkrácení pracovní doby zaměstnance v pracovním poměru na dobu neurčitou, pokud se na zkrácení vztahuje zákon nebo dohoda o pracovní činnosti</w:t>
      </w:r>
      <w:r w:rsidR="00F306FC" w:rsidRPr="00524B32">
        <w:rPr>
          <w:rFonts w:ascii="Arial" w:hAnsi="Arial" w:cs="Arial"/>
        </w:rPr>
        <w:t xml:space="preserve">: doba trvání musí být stejná jako povolující důvod, tj. doba trvání zkráceného pracovního dne buď ze zákonného, nebo konvenčního důvodu. </w:t>
      </w:r>
    </w:p>
    <w:p w14:paraId="3735D967" w14:textId="77777777" w:rsidR="00F306FC" w:rsidRPr="00524B32" w:rsidRDefault="00F306FC" w:rsidP="00F306FC">
      <w:pPr>
        <w:pStyle w:val="Odstavecseseznamem"/>
        <w:ind w:left="1430" w:firstLine="0"/>
        <w:rPr>
          <w:rFonts w:ascii="Arial" w:hAnsi="Arial" w:cs="Arial"/>
        </w:rPr>
      </w:pPr>
    </w:p>
    <w:p w14:paraId="27E20469" w14:textId="77777777" w:rsidR="008C1B63" w:rsidRPr="00524B32" w:rsidRDefault="000F10FE">
      <w:pPr>
        <w:pStyle w:val="Odstavecseseznamem"/>
        <w:numPr>
          <w:ilvl w:val="0"/>
          <w:numId w:val="8"/>
        </w:numPr>
        <w:rPr>
          <w:rFonts w:ascii="Arial" w:hAnsi="Arial" w:cs="Arial"/>
        </w:rPr>
      </w:pPr>
      <w:r w:rsidRPr="00524B32">
        <w:rPr>
          <w:rFonts w:ascii="Arial" w:hAnsi="Arial" w:cs="Arial"/>
        </w:rPr>
        <w:t>Pracovní smlouva na dobu určitou na pokrytí volného pracovního místa</w:t>
      </w:r>
      <w:r w:rsidR="00145A90" w:rsidRPr="00524B32">
        <w:rPr>
          <w:rFonts w:ascii="Arial" w:hAnsi="Arial" w:cs="Arial"/>
        </w:rPr>
        <w:t xml:space="preserve">: doba trvání nesmí přesáhnout 3 </w:t>
      </w:r>
      <w:r w:rsidR="005079E8" w:rsidRPr="00524B32">
        <w:rPr>
          <w:rFonts w:ascii="Arial" w:hAnsi="Arial" w:cs="Arial"/>
        </w:rPr>
        <w:t xml:space="preserve">měsíce </w:t>
      </w:r>
      <w:r w:rsidR="00145A90" w:rsidRPr="00524B32">
        <w:rPr>
          <w:rFonts w:ascii="Arial" w:hAnsi="Arial" w:cs="Arial"/>
        </w:rPr>
        <w:t xml:space="preserve">nebo kratší dobu stanovenou v příslušné dohodě o pracovní činnosti. </w:t>
      </w:r>
    </w:p>
    <w:p w14:paraId="24CFE845" w14:textId="77777777" w:rsidR="00830A71" w:rsidRPr="00524B32" w:rsidRDefault="00830A71" w:rsidP="00830A71">
      <w:pPr>
        <w:pStyle w:val="Odstavecseseznamem"/>
        <w:rPr>
          <w:rFonts w:ascii="Arial" w:hAnsi="Arial" w:cs="Arial"/>
        </w:rPr>
      </w:pPr>
    </w:p>
    <w:p w14:paraId="570E546A" w14:textId="77777777" w:rsidR="008C1B63" w:rsidRPr="00524B32" w:rsidRDefault="000F10FE">
      <w:pPr>
        <w:pStyle w:val="Odstavecseseznamem"/>
        <w:numPr>
          <w:ilvl w:val="0"/>
          <w:numId w:val="11"/>
        </w:numPr>
        <w:spacing w:after="0"/>
        <w:rPr>
          <w:rFonts w:ascii="Arial" w:hAnsi="Arial" w:cs="Arial"/>
        </w:rPr>
      </w:pPr>
      <w:r w:rsidRPr="00524B32">
        <w:rPr>
          <w:rFonts w:ascii="Arial" w:hAnsi="Arial" w:cs="Arial"/>
        </w:rPr>
        <w:t>Za stejných podmínek a požadavků, za jakých by uživatelská společnost mohla uzavřít pracovní smlouvu na školení, a to takto:</w:t>
      </w:r>
    </w:p>
    <w:p w14:paraId="5BC94CEF" w14:textId="77777777" w:rsidR="00830A71" w:rsidRPr="00524B32" w:rsidRDefault="00830A71" w:rsidP="00830A71">
      <w:pPr>
        <w:pStyle w:val="Odstavecseseznamem"/>
        <w:spacing w:after="0"/>
        <w:ind w:firstLine="0"/>
        <w:rPr>
          <w:rFonts w:ascii="Arial" w:hAnsi="Arial" w:cs="Arial"/>
        </w:rPr>
      </w:pPr>
      <w:r w:rsidRPr="00524B32">
        <w:rPr>
          <w:rFonts w:ascii="Arial" w:hAnsi="Arial" w:cs="Arial"/>
        </w:rPr>
        <w:t xml:space="preserve"> </w:t>
      </w:r>
    </w:p>
    <w:p w14:paraId="54995247" w14:textId="77777777" w:rsidR="008C1B63" w:rsidRPr="00524B32" w:rsidRDefault="000F10FE">
      <w:pPr>
        <w:pStyle w:val="Odstavecseseznamem"/>
        <w:numPr>
          <w:ilvl w:val="0"/>
          <w:numId w:val="6"/>
        </w:numPr>
        <w:spacing w:after="0"/>
        <w:ind w:hanging="447"/>
        <w:rPr>
          <w:rFonts w:ascii="Arial" w:hAnsi="Arial" w:cs="Arial"/>
        </w:rPr>
      </w:pPr>
      <w:r w:rsidRPr="00524B32">
        <w:rPr>
          <w:rFonts w:ascii="Arial" w:hAnsi="Arial" w:cs="Arial"/>
        </w:rPr>
        <w:t xml:space="preserve">Smlouva o školení s placenou prací </w:t>
      </w:r>
      <w:r w:rsidR="00A813F9" w:rsidRPr="00524B32">
        <w:rPr>
          <w:rFonts w:ascii="Arial" w:hAnsi="Arial" w:cs="Arial"/>
        </w:rPr>
        <w:t xml:space="preserve">jako zaměstnanec: </w:t>
      </w:r>
      <w:r w:rsidR="001323C4" w:rsidRPr="00524B32">
        <w:rPr>
          <w:rFonts w:ascii="Arial" w:hAnsi="Arial" w:cs="Arial"/>
        </w:rPr>
        <w:t xml:space="preserve">doba trvání smlouvy je doba stanovená v příslušném plánu nebo programu školení. Musí však trvat minimálně </w:t>
      </w:r>
      <w:r w:rsidR="00BE43B0" w:rsidRPr="00524B32">
        <w:rPr>
          <w:rFonts w:ascii="Arial" w:hAnsi="Arial" w:cs="Arial"/>
        </w:rPr>
        <w:t xml:space="preserve">3 </w:t>
      </w:r>
      <w:r w:rsidR="001323C4" w:rsidRPr="00524B32">
        <w:rPr>
          <w:rFonts w:ascii="Arial" w:hAnsi="Arial" w:cs="Arial"/>
        </w:rPr>
        <w:t xml:space="preserve">měsíce a maximálně </w:t>
      </w:r>
      <w:r w:rsidR="00BE43B0" w:rsidRPr="00524B32">
        <w:rPr>
          <w:rFonts w:ascii="Arial" w:hAnsi="Arial" w:cs="Arial"/>
        </w:rPr>
        <w:t xml:space="preserve">2 </w:t>
      </w:r>
      <w:r w:rsidR="001323C4" w:rsidRPr="00524B32">
        <w:rPr>
          <w:rFonts w:ascii="Arial" w:hAnsi="Arial" w:cs="Arial"/>
        </w:rPr>
        <w:t xml:space="preserve">roky. Pokud byla smlouva uzavřena na dobu kratší, než je maximální zákonná doba trvání, a </w:t>
      </w:r>
      <w:r w:rsidR="00F824E5" w:rsidRPr="00524B32">
        <w:rPr>
          <w:rFonts w:ascii="Arial" w:hAnsi="Arial" w:cs="Arial"/>
        </w:rPr>
        <w:t xml:space="preserve">zaměstnanec </w:t>
      </w:r>
      <w:r w:rsidR="001323C4" w:rsidRPr="00524B32">
        <w:rPr>
          <w:rFonts w:ascii="Arial" w:hAnsi="Arial" w:cs="Arial"/>
        </w:rPr>
        <w:t xml:space="preserve">nezískal titul, osvědčení, akreditaci nebo diplom spojený se smlouvou o školení, mohou se strany dohodnout na </w:t>
      </w:r>
      <w:r w:rsidR="000167E9" w:rsidRPr="00524B32">
        <w:rPr>
          <w:rFonts w:ascii="Arial" w:hAnsi="Arial" w:cs="Arial"/>
        </w:rPr>
        <w:t xml:space="preserve">jejím prodloužení, dokud zaměstnanec program nedokončí. Doba však nesmí překročit maximální dobu trvání 2 let. </w:t>
      </w:r>
    </w:p>
    <w:p w14:paraId="18F64563" w14:textId="77777777" w:rsidR="00830A71" w:rsidRPr="00524B32" w:rsidRDefault="00830A71" w:rsidP="000167E9">
      <w:pPr>
        <w:spacing w:after="0"/>
        <w:ind w:left="1440"/>
        <w:rPr>
          <w:rFonts w:ascii="Arial" w:hAnsi="Arial" w:cs="Arial"/>
        </w:rPr>
      </w:pPr>
    </w:p>
    <w:p w14:paraId="3AD0A767" w14:textId="03ABA240" w:rsidR="008C1B63" w:rsidRPr="00524B32" w:rsidRDefault="000F10FE">
      <w:pPr>
        <w:pStyle w:val="Odstavecseseznamem"/>
        <w:numPr>
          <w:ilvl w:val="0"/>
          <w:numId w:val="6"/>
        </w:numPr>
        <w:spacing w:after="0"/>
        <w:rPr>
          <w:rFonts w:ascii="Arial" w:hAnsi="Arial" w:cs="Arial"/>
        </w:rPr>
      </w:pPr>
      <w:r w:rsidRPr="00524B32">
        <w:rPr>
          <w:rFonts w:ascii="Arial" w:hAnsi="Arial" w:cs="Arial"/>
        </w:rPr>
        <w:t>Smlouva o odborné přípravě pro získání odborné praxe</w:t>
      </w:r>
      <w:r w:rsidR="008B2038" w:rsidRPr="00524B32">
        <w:rPr>
          <w:rFonts w:ascii="Arial" w:hAnsi="Arial" w:cs="Arial"/>
        </w:rPr>
        <w:t xml:space="preserve">: doba trvání tohoto typu smlouvy nesmí být kratší než 6 měsíců a delší než jeden rok. V rámci těchto limitů může být doba trvání stanovena státními nebo regionálními odvětvovými </w:t>
      </w:r>
      <w:r w:rsidR="00EE0942">
        <w:rPr>
          <w:rFonts w:ascii="Arial" w:hAnsi="Arial" w:cs="Arial"/>
        </w:rPr>
        <w:t>kolektivními smlouvami</w:t>
      </w:r>
      <w:r w:rsidR="008B2038" w:rsidRPr="00524B32">
        <w:rPr>
          <w:rFonts w:ascii="Arial" w:hAnsi="Arial" w:cs="Arial"/>
        </w:rPr>
        <w:t xml:space="preserve">, nebo pokud tyto neexistují, odvětvovými </w:t>
      </w:r>
      <w:r w:rsidR="00EE0942">
        <w:rPr>
          <w:rFonts w:ascii="Arial" w:hAnsi="Arial" w:cs="Arial"/>
        </w:rPr>
        <w:t>kolektivními smlouvami</w:t>
      </w:r>
      <w:r w:rsidR="008B2038" w:rsidRPr="00524B32">
        <w:rPr>
          <w:rFonts w:ascii="Arial" w:hAnsi="Arial" w:cs="Arial"/>
        </w:rPr>
        <w:t xml:space="preserve"> nižšího rozsahu, s přihlédnutím k odvětví a odborné praxi, která má být vykonávána.</w:t>
      </w:r>
    </w:p>
    <w:p w14:paraId="71B2FC59" w14:textId="77777777" w:rsidR="00830A71" w:rsidRPr="00524B32" w:rsidRDefault="00830A71" w:rsidP="00111983">
      <w:pPr>
        <w:spacing w:after="0"/>
        <w:rPr>
          <w:rFonts w:ascii="Arial" w:hAnsi="Arial" w:cs="Arial"/>
        </w:rPr>
      </w:pPr>
    </w:p>
    <w:p w14:paraId="7A87CBAE" w14:textId="77777777" w:rsidR="008C1B63" w:rsidRPr="00524B32" w:rsidRDefault="000F10FE">
      <w:pPr>
        <w:pStyle w:val="Odstavecseseznamem"/>
        <w:numPr>
          <w:ilvl w:val="0"/>
          <w:numId w:val="1"/>
        </w:numPr>
        <w:spacing w:after="0"/>
        <w:rPr>
          <w:rFonts w:ascii="Arial" w:hAnsi="Arial" w:cs="Arial"/>
          <w:b/>
          <w:bCs/>
          <w:i/>
          <w:iCs/>
        </w:rPr>
      </w:pPr>
      <w:r w:rsidRPr="00524B32">
        <w:rPr>
          <w:rFonts w:ascii="Arial" w:hAnsi="Arial" w:cs="Arial"/>
          <w:b/>
          <w:bCs/>
          <w:i/>
          <w:iCs/>
        </w:rPr>
        <w:t xml:space="preserve">Existují nějaké výjimky z tohoto pravidla (maximální délka dočasného přidělení </w:t>
      </w:r>
      <w:r w:rsidR="00AC1273" w:rsidRPr="00524B32">
        <w:rPr>
          <w:rFonts w:ascii="Arial" w:hAnsi="Arial" w:cs="Arial"/>
          <w:b/>
          <w:bCs/>
          <w:i/>
          <w:iCs/>
        </w:rPr>
        <w:t>agenturou dočasného zaměstnávání</w:t>
      </w:r>
      <w:r w:rsidRPr="00524B32">
        <w:rPr>
          <w:rFonts w:ascii="Arial" w:hAnsi="Arial" w:cs="Arial"/>
          <w:b/>
          <w:bCs/>
          <w:i/>
          <w:iCs/>
        </w:rPr>
        <w:t>)?</w:t>
      </w:r>
    </w:p>
    <w:p w14:paraId="469DBB09" w14:textId="77777777" w:rsidR="00BC487A" w:rsidRPr="00524B32" w:rsidRDefault="00BC487A" w:rsidP="00111983">
      <w:pPr>
        <w:spacing w:after="0"/>
        <w:rPr>
          <w:rFonts w:ascii="Arial" w:hAnsi="Arial" w:cs="Arial"/>
        </w:rPr>
      </w:pPr>
    </w:p>
    <w:p w14:paraId="2C1D269B" w14:textId="77777777" w:rsidR="008C1B63" w:rsidRPr="00524B32" w:rsidRDefault="000F10FE">
      <w:pPr>
        <w:spacing w:after="0"/>
        <w:jc w:val="both"/>
        <w:rPr>
          <w:rFonts w:ascii="Arial" w:hAnsi="Arial" w:cs="Arial"/>
        </w:rPr>
      </w:pPr>
      <w:r w:rsidRPr="00524B32">
        <w:rPr>
          <w:rFonts w:ascii="Arial" w:hAnsi="Arial" w:cs="Arial"/>
        </w:rPr>
        <w:t xml:space="preserve">Ne. </w:t>
      </w:r>
    </w:p>
    <w:p w14:paraId="755ED615" w14:textId="77777777" w:rsidR="002F50DE" w:rsidRPr="00524B32" w:rsidRDefault="002F50DE" w:rsidP="00111983">
      <w:pPr>
        <w:spacing w:after="0"/>
        <w:rPr>
          <w:rFonts w:ascii="Arial" w:hAnsi="Arial" w:cs="Arial"/>
        </w:rPr>
      </w:pPr>
    </w:p>
    <w:p w14:paraId="5247D24C" w14:textId="77777777" w:rsidR="008C1B63" w:rsidRPr="00524B32" w:rsidRDefault="000F10FE">
      <w:pPr>
        <w:pStyle w:val="Odstavecseseznamem"/>
        <w:numPr>
          <w:ilvl w:val="0"/>
          <w:numId w:val="1"/>
        </w:numPr>
        <w:spacing w:after="0"/>
        <w:rPr>
          <w:rFonts w:ascii="Arial" w:hAnsi="Arial" w:cs="Arial"/>
          <w:b/>
          <w:bCs/>
          <w:i/>
          <w:iCs/>
        </w:rPr>
      </w:pPr>
      <w:r w:rsidRPr="00524B32">
        <w:rPr>
          <w:rFonts w:ascii="Arial" w:hAnsi="Arial" w:cs="Arial"/>
          <w:b/>
          <w:bCs/>
          <w:i/>
          <w:iCs/>
        </w:rPr>
        <w:t xml:space="preserve">Lze přidělení </w:t>
      </w:r>
      <w:r w:rsidR="00AC1273" w:rsidRPr="00524B32">
        <w:rPr>
          <w:rFonts w:ascii="Arial" w:hAnsi="Arial" w:cs="Arial"/>
          <w:b/>
          <w:bCs/>
          <w:i/>
          <w:iCs/>
        </w:rPr>
        <w:t xml:space="preserve">agenturního pracovníka </w:t>
      </w:r>
      <w:r w:rsidRPr="00524B32">
        <w:rPr>
          <w:rFonts w:ascii="Arial" w:hAnsi="Arial" w:cs="Arial"/>
          <w:b/>
          <w:bCs/>
          <w:i/>
          <w:iCs/>
        </w:rPr>
        <w:t>uživateli opakovat? Existují nějaká omezení pro opakované přidělení? (čl. 1 odst. 1 a čl. 5 odst. 5 směrnice, Daimler)</w:t>
      </w:r>
    </w:p>
    <w:p w14:paraId="285B9264" w14:textId="77777777" w:rsidR="00BC487A" w:rsidRPr="00524B32" w:rsidRDefault="00BC487A" w:rsidP="00111983">
      <w:pPr>
        <w:spacing w:after="0"/>
        <w:rPr>
          <w:rFonts w:ascii="Arial" w:hAnsi="Arial" w:cs="Arial"/>
        </w:rPr>
      </w:pPr>
    </w:p>
    <w:p w14:paraId="5C0BC591" w14:textId="38C02303" w:rsidR="008C1B63" w:rsidRPr="00524B32" w:rsidRDefault="000F10FE">
      <w:pPr>
        <w:spacing w:after="0"/>
        <w:jc w:val="both"/>
        <w:rPr>
          <w:rFonts w:ascii="Arial" w:hAnsi="Arial" w:cs="Arial"/>
        </w:rPr>
      </w:pPr>
      <w:r w:rsidRPr="00524B32">
        <w:rPr>
          <w:rFonts w:ascii="Arial" w:hAnsi="Arial" w:cs="Arial"/>
        </w:rPr>
        <w:t xml:space="preserve">Ano, ale v závislosti na konkrétních předpisech o okolnostech, které vedou k </w:t>
      </w:r>
      <w:r w:rsidR="00282DC4" w:rsidRPr="00524B32">
        <w:rPr>
          <w:rFonts w:ascii="Arial" w:hAnsi="Arial" w:cs="Arial"/>
        </w:rPr>
        <w:t>přidělení</w:t>
      </w:r>
      <w:r w:rsidRPr="00524B32">
        <w:rPr>
          <w:rFonts w:ascii="Arial" w:hAnsi="Arial" w:cs="Arial"/>
        </w:rPr>
        <w:t>, a</w:t>
      </w:r>
      <w:r w:rsidR="001C4059">
        <w:rPr>
          <w:rFonts w:ascii="Arial" w:hAnsi="Arial" w:cs="Arial"/>
        </w:rPr>
        <w:t> </w:t>
      </w:r>
      <w:r w:rsidRPr="00524B32">
        <w:rPr>
          <w:rFonts w:ascii="Arial" w:hAnsi="Arial" w:cs="Arial"/>
        </w:rPr>
        <w:t>s</w:t>
      </w:r>
      <w:r w:rsidR="001C4059">
        <w:rPr>
          <w:rFonts w:ascii="Arial" w:hAnsi="Arial" w:cs="Arial"/>
        </w:rPr>
        <w:t> </w:t>
      </w:r>
      <w:r w:rsidRPr="00524B32">
        <w:rPr>
          <w:rFonts w:ascii="Arial" w:hAnsi="Arial" w:cs="Arial"/>
        </w:rPr>
        <w:t>omezením na maximální dobu trvání každé okolnosti, jak je uvedeno v odpovědi 4 výše.</w:t>
      </w:r>
    </w:p>
    <w:p w14:paraId="4AA73134" w14:textId="77777777" w:rsidR="004A6397" w:rsidRPr="00524B32" w:rsidRDefault="004A6397" w:rsidP="00111983">
      <w:pPr>
        <w:spacing w:after="0"/>
        <w:rPr>
          <w:rFonts w:ascii="Arial" w:hAnsi="Arial" w:cs="Arial"/>
        </w:rPr>
      </w:pPr>
    </w:p>
    <w:p w14:paraId="0B177674" w14:textId="77777777" w:rsidR="008C1B63" w:rsidRPr="00524B32" w:rsidRDefault="000F10FE">
      <w:pPr>
        <w:pStyle w:val="Odstavecseseznamem"/>
        <w:numPr>
          <w:ilvl w:val="0"/>
          <w:numId w:val="1"/>
        </w:numPr>
        <w:spacing w:after="0"/>
        <w:rPr>
          <w:rFonts w:ascii="Arial" w:hAnsi="Arial" w:cs="Arial"/>
          <w:b/>
          <w:bCs/>
          <w:i/>
          <w:iCs/>
        </w:rPr>
      </w:pPr>
      <w:r w:rsidRPr="00524B32">
        <w:rPr>
          <w:rFonts w:ascii="Arial" w:hAnsi="Arial" w:cs="Arial"/>
          <w:b/>
          <w:bCs/>
          <w:i/>
          <w:iCs/>
        </w:rPr>
        <w:t>Co se stane, pokud je překročena maximální doba dočasného přidělení? Stává se zaměstnanec agentury práce automaticky zaměstnancem uživatele?</w:t>
      </w:r>
    </w:p>
    <w:p w14:paraId="1E27FC76" w14:textId="77777777" w:rsidR="00BC487A" w:rsidRPr="00524B32" w:rsidRDefault="00BC487A" w:rsidP="00111983">
      <w:pPr>
        <w:spacing w:after="0"/>
        <w:rPr>
          <w:rFonts w:ascii="Arial" w:hAnsi="Arial" w:cs="Arial"/>
        </w:rPr>
      </w:pPr>
    </w:p>
    <w:p w14:paraId="7F0CF6CE" w14:textId="77777777" w:rsidR="008C1B63" w:rsidRPr="00524B32" w:rsidRDefault="000F10FE">
      <w:pPr>
        <w:spacing w:after="0"/>
        <w:rPr>
          <w:rFonts w:ascii="Arial" w:hAnsi="Arial" w:cs="Arial"/>
        </w:rPr>
      </w:pPr>
      <w:r w:rsidRPr="00524B32">
        <w:rPr>
          <w:rFonts w:ascii="Arial" w:hAnsi="Arial" w:cs="Arial"/>
        </w:rPr>
        <w:t xml:space="preserve">Ano. </w:t>
      </w:r>
    </w:p>
    <w:p w14:paraId="2F654907" w14:textId="77777777" w:rsidR="00282DC4" w:rsidRPr="00524B32" w:rsidRDefault="00282DC4" w:rsidP="00111983">
      <w:pPr>
        <w:spacing w:after="0"/>
        <w:rPr>
          <w:rFonts w:ascii="Arial" w:hAnsi="Arial" w:cs="Arial"/>
        </w:rPr>
      </w:pPr>
    </w:p>
    <w:p w14:paraId="5BAF65B0" w14:textId="77777777" w:rsidR="00BC487A" w:rsidRPr="00524B32" w:rsidRDefault="00BC487A" w:rsidP="00111983">
      <w:pPr>
        <w:spacing w:after="0"/>
        <w:rPr>
          <w:rFonts w:ascii="Arial" w:hAnsi="Arial" w:cs="Arial"/>
        </w:rPr>
      </w:pPr>
    </w:p>
    <w:p w14:paraId="72DCEA19" w14:textId="77777777" w:rsidR="008C1B63" w:rsidRPr="00524B32" w:rsidRDefault="000F10FE">
      <w:pPr>
        <w:pStyle w:val="Odstavecseseznamem"/>
        <w:numPr>
          <w:ilvl w:val="0"/>
          <w:numId w:val="1"/>
        </w:numPr>
        <w:spacing w:after="0"/>
        <w:rPr>
          <w:rFonts w:ascii="Arial" w:hAnsi="Arial" w:cs="Arial"/>
          <w:b/>
          <w:bCs/>
          <w:i/>
          <w:iCs/>
        </w:rPr>
      </w:pPr>
      <w:r w:rsidRPr="00524B32">
        <w:rPr>
          <w:rFonts w:ascii="Arial" w:hAnsi="Arial" w:cs="Arial"/>
          <w:b/>
          <w:bCs/>
          <w:i/>
          <w:iCs/>
        </w:rPr>
        <w:lastRenderedPageBreak/>
        <w:t>Existují nějaké odvětvové nebo jiné výjimky z výše uvedených pravidel, které dosud nebyly zmíněny (např. pro automobilový průmysl, pro studenty atd.)?</w:t>
      </w:r>
    </w:p>
    <w:p w14:paraId="200DC722" w14:textId="77777777" w:rsidR="00737C70" w:rsidRPr="00524B32" w:rsidRDefault="00737C70" w:rsidP="00737C70">
      <w:pPr>
        <w:pStyle w:val="Odstavecseseznamem"/>
        <w:spacing w:after="0"/>
        <w:ind w:firstLine="0"/>
        <w:rPr>
          <w:rFonts w:ascii="Arial" w:hAnsi="Arial" w:cs="Arial"/>
          <w:b/>
          <w:bCs/>
          <w:i/>
          <w:iCs/>
        </w:rPr>
      </w:pPr>
    </w:p>
    <w:p w14:paraId="4B9D152E" w14:textId="77777777" w:rsidR="008C1B63" w:rsidRPr="00524B32" w:rsidRDefault="000F10FE">
      <w:pPr>
        <w:spacing w:after="0"/>
        <w:rPr>
          <w:rFonts w:ascii="Arial" w:hAnsi="Arial" w:cs="Arial"/>
        </w:rPr>
      </w:pPr>
      <w:r w:rsidRPr="00524B32">
        <w:rPr>
          <w:rFonts w:ascii="Arial" w:hAnsi="Arial" w:cs="Arial"/>
        </w:rPr>
        <w:t xml:space="preserve">Jak již bylo zmíněno, dohody </w:t>
      </w:r>
      <w:r w:rsidR="00E05187" w:rsidRPr="00524B32">
        <w:rPr>
          <w:rFonts w:ascii="Arial" w:hAnsi="Arial" w:cs="Arial"/>
        </w:rPr>
        <w:t>o</w:t>
      </w:r>
      <w:r w:rsidRPr="00524B32">
        <w:rPr>
          <w:rFonts w:ascii="Arial" w:hAnsi="Arial" w:cs="Arial"/>
        </w:rPr>
        <w:t xml:space="preserve"> pracovní činnosti na </w:t>
      </w:r>
      <w:r w:rsidR="00E05187" w:rsidRPr="00524B32">
        <w:rPr>
          <w:rFonts w:ascii="Arial" w:hAnsi="Arial" w:cs="Arial"/>
        </w:rPr>
        <w:t xml:space="preserve">odvětvové úrovni mohou upravovat odlišnou maximální dobu trvání </w:t>
      </w:r>
      <w:r w:rsidR="00737C70" w:rsidRPr="00524B32">
        <w:rPr>
          <w:rFonts w:ascii="Arial" w:hAnsi="Arial" w:cs="Arial"/>
        </w:rPr>
        <w:t>pracovních smluv na dobu určitou nebo smluv o školení</w:t>
      </w:r>
      <w:r w:rsidR="00E05187" w:rsidRPr="00524B32">
        <w:rPr>
          <w:rFonts w:ascii="Arial" w:hAnsi="Arial" w:cs="Arial"/>
        </w:rPr>
        <w:t xml:space="preserve">. </w:t>
      </w:r>
    </w:p>
    <w:p w14:paraId="64425788" w14:textId="77777777" w:rsidR="00BC487A" w:rsidRPr="00524B32" w:rsidRDefault="00BC487A" w:rsidP="00111983">
      <w:pPr>
        <w:spacing w:after="0"/>
        <w:rPr>
          <w:rFonts w:ascii="Arial" w:hAnsi="Arial" w:cs="Arial"/>
        </w:rPr>
      </w:pPr>
    </w:p>
    <w:p w14:paraId="6024E3BB" w14:textId="77777777" w:rsidR="008C1B63" w:rsidRPr="00524B32" w:rsidRDefault="000F10FE">
      <w:pPr>
        <w:spacing w:after="0"/>
        <w:rPr>
          <w:rFonts w:ascii="Arial" w:hAnsi="Arial" w:cs="Arial"/>
          <w:u w:val="single"/>
        </w:rPr>
      </w:pPr>
      <w:r w:rsidRPr="00524B32">
        <w:rPr>
          <w:rFonts w:ascii="Arial" w:hAnsi="Arial" w:cs="Arial"/>
          <w:u w:val="single"/>
        </w:rPr>
        <w:t>Základní pracovní podmínky a podmínky zaměstnávání zaměstnanců agentur práce</w:t>
      </w:r>
    </w:p>
    <w:p w14:paraId="02416949" w14:textId="77777777" w:rsidR="00111983" w:rsidRPr="00524B32" w:rsidRDefault="00111983" w:rsidP="00111983">
      <w:pPr>
        <w:spacing w:after="0"/>
        <w:rPr>
          <w:rFonts w:ascii="Arial" w:hAnsi="Arial" w:cs="Arial"/>
        </w:rPr>
      </w:pPr>
    </w:p>
    <w:p w14:paraId="2270BBA9" w14:textId="77777777" w:rsidR="008C1B63" w:rsidRPr="00524B32" w:rsidRDefault="000F10FE">
      <w:pPr>
        <w:pStyle w:val="Odstavecseseznamem"/>
        <w:numPr>
          <w:ilvl w:val="0"/>
          <w:numId w:val="3"/>
        </w:numPr>
        <w:spacing w:after="0"/>
        <w:rPr>
          <w:rFonts w:ascii="Arial" w:hAnsi="Arial" w:cs="Arial"/>
          <w:b/>
          <w:bCs/>
          <w:i/>
          <w:iCs/>
        </w:rPr>
      </w:pPr>
      <w:r w:rsidRPr="00524B32">
        <w:rPr>
          <w:rFonts w:ascii="Arial" w:hAnsi="Arial" w:cs="Arial"/>
          <w:b/>
          <w:bCs/>
          <w:i/>
          <w:iCs/>
        </w:rPr>
        <w:t xml:space="preserve">Jak jsou definovány základní pracovní podmínky agenturních zaměstnanců pro </w:t>
      </w:r>
      <w:r w:rsidR="00111983" w:rsidRPr="00524B32">
        <w:rPr>
          <w:rFonts w:ascii="Arial" w:hAnsi="Arial" w:cs="Arial"/>
          <w:b/>
          <w:bCs/>
          <w:i/>
          <w:iCs/>
        </w:rPr>
        <w:t xml:space="preserve">účely zásady rovného zacházení </w:t>
      </w:r>
      <w:r w:rsidRPr="00524B32">
        <w:rPr>
          <w:rFonts w:ascii="Arial" w:hAnsi="Arial" w:cs="Arial"/>
          <w:b/>
          <w:bCs/>
          <w:i/>
          <w:iCs/>
        </w:rPr>
        <w:t>(článek 5 směrnice)?</w:t>
      </w:r>
    </w:p>
    <w:p w14:paraId="59DC0754" w14:textId="77777777" w:rsidR="00CE27A0" w:rsidRPr="00524B32" w:rsidRDefault="00CE27A0" w:rsidP="00CE27A0">
      <w:pPr>
        <w:spacing w:after="0"/>
        <w:jc w:val="both"/>
        <w:rPr>
          <w:rFonts w:ascii="Arial" w:hAnsi="Arial" w:cs="Arial"/>
        </w:rPr>
      </w:pPr>
    </w:p>
    <w:p w14:paraId="6912168D" w14:textId="4C7EDFE4" w:rsidR="008C1B63" w:rsidRPr="00524B32" w:rsidRDefault="000F10FE">
      <w:pPr>
        <w:spacing w:after="0"/>
        <w:jc w:val="both"/>
        <w:rPr>
          <w:rFonts w:ascii="Arial" w:hAnsi="Arial" w:cs="Arial"/>
        </w:rPr>
      </w:pPr>
      <w:r w:rsidRPr="00524B32">
        <w:rPr>
          <w:rFonts w:ascii="Arial" w:hAnsi="Arial" w:cs="Arial"/>
        </w:rPr>
        <w:t xml:space="preserve">Zaměstnanci </w:t>
      </w:r>
      <w:r w:rsidR="00EE0942">
        <w:rPr>
          <w:rFonts w:ascii="Arial" w:hAnsi="Arial" w:cs="Arial"/>
        </w:rPr>
        <w:t>„</w:t>
      </w:r>
      <w:r w:rsidRPr="00524B32">
        <w:rPr>
          <w:rFonts w:ascii="Arial" w:hAnsi="Arial" w:cs="Arial"/>
        </w:rPr>
        <w:t>přidělení</w:t>
      </w:r>
      <w:r w:rsidR="00EE0942">
        <w:rPr>
          <w:rFonts w:ascii="Arial" w:hAnsi="Arial" w:cs="Arial"/>
        </w:rPr>
        <w:t>“</w:t>
      </w:r>
      <w:r w:rsidRPr="00524B32">
        <w:rPr>
          <w:rFonts w:ascii="Arial" w:hAnsi="Arial" w:cs="Arial"/>
        </w:rPr>
        <w:t xml:space="preserve"> k uživatelským podnikům mají po dobu svého působení v těchto podnicích nárok na uplatnění základních pracovních a zaměstnaneckých podmínek (mzda, pracovní doba, práce přesčas, doba odpočinku, noční práce, svátky a dny pracovního klidu), na které by měli nárok, kdyby byli na stejné pracovní místo přijati přímo uživatelským </w:t>
      </w:r>
      <w:r w:rsidR="00720855" w:rsidRPr="00524B32">
        <w:rPr>
          <w:rFonts w:ascii="Arial" w:hAnsi="Arial" w:cs="Arial"/>
        </w:rPr>
        <w:t>podnikem</w:t>
      </w:r>
      <w:r w:rsidRPr="00524B32">
        <w:rPr>
          <w:rFonts w:ascii="Arial" w:hAnsi="Arial" w:cs="Arial"/>
        </w:rPr>
        <w:t>.</w:t>
      </w:r>
    </w:p>
    <w:p w14:paraId="75F814C8" w14:textId="77777777" w:rsidR="00CE27A0" w:rsidRPr="00524B32" w:rsidRDefault="00CE27A0" w:rsidP="00CE27A0">
      <w:pPr>
        <w:spacing w:after="0"/>
        <w:jc w:val="both"/>
        <w:rPr>
          <w:rFonts w:ascii="Arial" w:hAnsi="Arial" w:cs="Arial"/>
        </w:rPr>
      </w:pPr>
    </w:p>
    <w:p w14:paraId="49423CA2" w14:textId="6D0E1DFE" w:rsidR="008C1B63" w:rsidRPr="00524B32" w:rsidRDefault="000F10FE">
      <w:pPr>
        <w:spacing w:after="0"/>
        <w:jc w:val="both"/>
        <w:rPr>
          <w:rFonts w:ascii="Arial" w:hAnsi="Arial" w:cs="Arial"/>
        </w:rPr>
      </w:pPr>
      <w:r w:rsidRPr="00524B32">
        <w:rPr>
          <w:rFonts w:ascii="Arial" w:hAnsi="Arial" w:cs="Arial"/>
        </w:rPr>
        <w:t>Pokud jde o odměnu, zahrnuje veškerou pevnou nebo pohyblivou finanční odměnu definovanou v</w:t>
      </w:r>
      <w:r w:rsidR="00524B32">
        <w:rPr>
          <w:rFonts w:ascii="Arial" w:hAnsi="Arial" w:cs="Arial"/>
        </w:rPr>
        <w:t> kolektivní smlouvě</w:t>
      </w:r>
      <w:r w:rsidR="00720855" w:rsidRPr="00524B32">
        <w:rPr>
          <w:rFonts w:ascii="Arial" w:hAnsi="Arial" w:cs="Arial"/>
        </w:rPr>
        <w:t xml:space="preserve"> </w:t>
      </w:r>
      <w:r w:rsidRPr="00524B32">
        <w:rPr>
          <w:rFonts w:ascii="Arial" w:hAnsi="Arial" w:cs="Arial"/>
        </w:rPr>
        <w:t xml:space="preserve">platné pro uživatelskou </w:t>
      </w:r>
      <w:r w:rsidR="00720855" w:rsidRPr="00524B32">
        <w:rPr>
          <w:rFonts w:ascii="Arial" w:hAnsi="Arial" w:cs="Arial"/>
        </w:rPr>
        <w:t xml:space="preserve">společnost </w:t>
      </w:r>
      <w:r w:rsidRPr="00524B32">
        <w:rPr>
          <w:rFonts w:ascii="Arial" w:hAnsi="Arial" w:cs="Arial"/>
        </w:rPr>
        <w:t>a související s</w:t>
      </w:r>
      <w:r w:rsidR="001C4059">
        <w:rPr>
          <w:rFonts w:ascii="Arial" w:hAnsi="Arial" w:cs="Arial"/>
        </w:rPr>
        <w:t> </w:t>
      </w:r>
      <w:r w:rsidRPr="00524B32">
        <w:rPr>
          <w:rFonts w:ascii="Arial" w:hAnsi="Arial" w:cs="Arial"/>
        </w:rPr>
        <w:t xml:space="preserve">vykonávanou prací. V každém případě zahrnuje poměrnou část odpovídající týdennímu odpočinku, </w:t>
      </w:r>
      <w:r w:rsidR="002918CA" w:rsidRPr="00524B32">
        <w:rPr>
          <w:rFonts w:ascii="Arial" w:hAnsi="Arial" w:cs="Arial"/>
        </w:rPr>
        <w:t>zákonným příplatkům</w:t>
      </w:r>
      <w:r w:rsidRPr="00524B32">
        <w:rPr>
          <w:rFonts w:ascii="Arial" w:hAnsi="Arial" w:cs="Arial"/>
        </w:rPr>
        <w:t xml:space="preserve">, svátkům a </w:t>
      </w:r>
      <w:r w:rsidR="002918CA" w:rsidRPr="00524B32">
        <w:rPr>
          <w:rFonts w:ascii="Arial" w:hAnsi="Arial" w:cs="Arial"/>
        </w:rPr>
        <w:t xml:space="preserve">každoročním </w:t>
      </w:r>
      <w:r w:rsidRPr="00524B32">
        <w:rPr>
          <w:rFonts w:ascii="Arial" w:hAnsi="Arial" w:cs="Arial"/>
        </w:rPr>
        <w:t xml:space="preserve">dovoleným. Za vyčíslení konečného výdělku </w:t>
      </w:r>
      <w:r w:rsidR="002918CA" w:rsidRPr="00524B32">
        <w:rPr>
          <w:rFonts w:ascii="Arial" w:hAnsi="Arial" w:cs="Arial"/>
        </w:rPr>
        <w:t xml:space="preserve">zaměstnance </w:t>
      </w:r>
      <w:r w:rsidRPr="00524B32">
        <w:rPr>
          <w:rFonts w:ascii="Arial" w:hAnsi="Arial" w:cs="Arial"/>
        </w:rPr>
        <w:t xml:space="preserve">odpovídá uživatelská </w:t>
      </w:r>
      <w:r w:rsidR="002918CA" w:rsidRPr="00524B32">
        <w:rPr>
          <w:rFonts w:ascii="Arial" w:hAnsi="Arial" w:cs="Arial"/>
        </w:rPr>
        <w:t xml:space="preserve">společnost, která </w:t>
      </w:r>
      <w:r w:rsidRPr="00524B32">
        <w:rPr>
          <w:rFonts w:ascii="Arial" w:hAnsi="Arial" w:cs="Arial"/>
        </w:rPr>
        <w:t xml:space="preserve">za tímto účelem zahrne odměnu uvedenou v tomto odstavci do smlouvy o poskytování služeb </w:t>
      </w:r>
      <w:r w:rsidR="00750C2B" w:rsidRPr="00524B32">
        <w:rPr>
          <w:rFonts w:ascii="Arial" w:hAnsi="Arial" w:cs="Arial"/>
        </w:rPr>
        <w:t>agenturního zaměstnance</w:t>
      </w:r>
      <w:r w:rsidRPr="00524B32">
        <w:rPr>
          <w:rFonts w:ascii="Arial" w:hAnsi="Arial" w:cs="Arial"/>
        </w:rPr>
        <w:t>.</w:t>
      </w:r>
    </w:p>
    <w:p w14:paraId="0D1CF5FC" w14:textId="77777777" w:rsidR="00CE27A0" w:rsidRPr="00524B32" w:rsidRDefault="00CE27A0" w:rsidP="00CE27A0">
      <w:pPr>
        <w:spacing w:after="0"/>
        <w:jc w:val="both"/>
        <w:rPr>
          <w:rFonts w:ascii="Arial" w:hAnsi="Arial" w:cs="Arial"/>
        </w:rPr>
      </w:pPr>
    </w:p>
    <w:p w14:paraId="2B1583F0" w14:textId="77777777" w:rsidR="008C1B63" w:rsidRPr="00524B32" w:rsidRDefault="00750C2B">
      <w:pPr>
        <w:spacing w:after="0"/>
        <w:jc w:val="both"/>
        <w:rPr>
          <w:rFonts w:ascii="Arial" w:hAnsi="Arial" w:cs="Arial"/>
        </w:rPr>
      </w:pPr>
      <w:r w:rsidRPr="00524B32">
        <w:rPr>
          <w:rFonts w:ascii="Arial" w:hAnsi="Arial" w:cs="Arial"/>
        </w:rPr>
        <w:t xml:space="preserve">Agenturní zaměstnanci </w:t>
      </w:r>
      <w:r w:rsidR="000F10FE" w:rsidRPr="00524B32">
        <w:rPr>
          <w:rFonts w:ascii="Arial" w:hAnsi="Arial" w:cs="Arial"/>
        </w:rPr>
        <w:t xml:space="preserve">mají dále nárok na uplatnění stejných ustanovení jako </w:t>
      </w:r>
      <w:r w:rsidRPr="00524B32">
        <w:rPr>
          <w:rFonts w:ascii="Arial" w:hAnsi="Arial" w:cs="Arial"/>
        </w:rPr>
        <w:t xml:space="preserve">zaměstnanci </w:t>
      </w:r>
      <w:r w:rsidR="000F10FE" w:rsidRPr="00524B32">
        <w:rPr>
          <w:rFonts w:ascii="Arial" w:hAnsi="Arial" w:cs="Arial"/>
        </w:rPr>
        <w:t xml:space="preserve">uživatelské </w:t>
      </w:r>
      <w:r w:rsidRPr="00524B32">
        <w:rPr>
          <w:rFonts w:ascii="Arial" w:hAnsi="Arial" w:cs="Arial"/>
        </w:rPr>
        <w:t>společnosti</w:t>
      </w:r>
      <w:r w:rsidR="000F10FE" w:rsidRPr="00524B32">
        <w:rPr>
          <w:rFonts w:ascii="Arial" w:hAnsi="Arial" w:cs="Arial"/>
        </w:rPr>
        <w:t xml:space="preserve">, pokud jde o ochranu těhotných a kojících žen a nezletilých osob, jakož i na rovné zacházení s muži a ženami a na uplatnění stejných ustanovení přijatých pro </w:t>
      </w:r>
      <w:r w:rsidRPr="00524B32">
        <w:rPr>
          <w:rFonts w:ascii="Arial" w:hAnsi="Arial" w:cs="Arial"/>
        </w:rPr>
        <w:t xml:space="preserve">boj proti </w:t>
      </w:r>
      <w:r w:rsidR="000F10FE" w:rsidRPr="00524B32">
        <w:rPr>
          <w:rFonts w:ascii="Arial" w:hAnsi="Arial" w:cs="Arial"/>
        </w:rPr>
        <w:t>diskriminaci na základě pohlaví, rasy nebo etnického původu, náboženského vyznání nebo přesvědčení, zdravotního postižení, věku, sexuální orientace a identity, vyjádření pohlaví nebo sexuálních znaků.</w:t>
      </w:r>
    </w:p>
    <w:p w14:paraId="73735B49" w14:textId="77777777" w:rsidR="00CE27A0" w:rsidRPr="00524B32" w:rsidRDefault="00CE27A0" w:rsidP="00CE27A0">
      <w:pPr>
        <w:spacing w:after="0"/>
        <w:jc w:val="both"/>
        <w:rPr>
          <w:rFonts w:ascii="Arial" w:hAnsi="Arial" w:cs="Arial"/>
        </w:rPr>
      </w:pPr>
    </w:p>
    <w:p w14:paraId="2B81FC34" w14:textId="77777777" w:rsidR="008C1B63" w:rsidRPr="00524B32" w:rsidRDefault="000F10FE">
      <w:pPr>
        <w:spacing w:after="0"/>
        <w:jc w:val="both"/>
        <w:rPr>
          <w:rFonts w:ascii="Arial" w:hAnsi="Arial" w:cs="Arial"/>
        </w:rPr>
      </w:pPr>
      <w:r w:rsidRPr="00524B32">
        <w:rPr>
          <w:rFonts w:ascii="Arial" w:hAnsi="Arial" w:cs="Arial"/>
        </w:rPr>
        <w:t xml:space="preserve">Je třeba rovněž poznamenat, že </w:t>
      </w:r>
      <w:r w:rsidRPr="00524B32">
        <w:rPr>
          <w:rFonts w:ascii="Arial" w:hAnsi="Arial" w:cs="Arial"/>
          <w:b/>
          <w:bCs/>
        </w:rPr>
        <w:t xml:space="preserve">i) </w:t>
      </w:r>
      <w:r w:rsidRPr="00524B32">
        <w:rPr>
          <w:rFonts w:ascii="Arial" w:hAnsi="Arial" w:cs="Arial"/>
        </w:rPr>
        <w:t xml:space="preserve">agenturní zaměstnanci mají právo podávat stížnosti týkající se podmínek výkonu jejich práce prostřednictvím zástupců zaměstnanců uživatelské společnosti; </w:t>
      </w:r>
      <w:r w:rsidRPr="00524B32">
        <w:rPr>
          <w:rFonts w:ascii="Arial" w:hAnsi="Arial" w:cs="Arial"/>
          <w:b/>
          <w:bCs/>
        </w:rPr>
        <w:t xml:space="preserve">ii) </w:t>
      </w:r>
      <w:r w:rsidRPr="00524B32">
        <w:rPr>
          <w:rFonts w:ascii="Arial" w:hAnsi="Arial" w:cs="Arial"/>
        </w:rPr>
        <w:t>zástupci zaměstnanců uživatelské společnosti mají právo zastupovat agenturního zaměstnance během jeho přidělení za účelem podání jakékoli stížnosti týkající se podmínek výkonu jeho práce; (</w:t>
      </w:r>
      <w:r w:rsidRPr="00524B32">
        <w:rPr>
          <w:rFonts w:ascii="Arial" w:hAnsi="Arial" w:cs="Arial"/>
          <w:b/>
          <w:bCs/>
        </w:rPr>
        <w:t xml:space="preserve">iii) </w:t>
      </w:r>
      <w:r w:rsidRPr="00524B32">
        <w:rPr>
          <w:rFonts w:ascii="Arial" w:hAnsi="Arial" w:cs="Arial"/>
        </w:rPr>
        <w:t xml:space="preserve">agenturní zaměstnanci mají právo využívat po dobu přidělení dopravu, jídelnu, jesle a další společné služby a kolektivní zařízení uživatelské společnosti za stejných podmínek jako zaměstnanci přímo zaměstnaní uživatelskou společností; </w:t>
      </w:r>
      <w:r w:rsidRPr="00524B32">
        <w:rPr>
          <w:rFonts w:ascii="Arial" w:hAnsi="Arial" w:cs="Arial"/>
          <w:b/>
          <w:bCs/>
        </w:rPr>
        <w:t xml:space="preserve">iv) </w:t>
      </w:r>
      <w:r w:rsidRPr="00524B32">
        <w:rPr>
          <w:rFonts w:ascii="Arial" w:hAnsi="Arial" w:cs="Arial"/>
        </w:rPr>
        <w:t xml:space="preserve">uživatelská společnost musí informovat agenturní zaměstnance o existenci volných pracovních míst, aby jim zaručila stejné možnosti přístupu ke stálým pracovním místům jako zaměstnancům přímo zaměstnaným uživatelskou společností; a </w:t>
      </w:r>
      <w:r w:rsidRPr="00524B32">
        <w:rPr>
          <w:rFonts w:ascii="Arial" w:hAnsi="Arial" w:cs="Arial"/>
          <w:b/>
          <w:bCs/>
        </w:rPr>
        <w:t xml:space="preserve">v) </w:t>
      </w:r>
      <w:r w:rsidRPr="00524B32">
        <w:rPr>
          <w:rFonts w:ascii="Arial" w:hAnsi="Arial" w:cs="Arial"/>
        </w:rPr>
        <w:t>uživatelská společnost musí informovat agenturní zaměstnance o rizicích spojených s jejich prací a o ochranných a preventivních opatřeních proti těmto rizikům atd.</w:t>
      </w:r>
    </w:p>
    <w:p w14:paraId="34B513F5" w14:textId="77777777" w:rsidR="00D268B7" w:rsidRPr="00524B32" w:rsidRDefault="00D268B7" w:rsidP="00CE27A0">
      <w:pPr>
        <w:spacing w:after="0"/>
        <w:jc w:val="both"/>
        <w:rPr>
          <w:rFonts w:ascii="Arial" w:hAnsi="Arial" w:cs="Arial"/>
        </w:rPr>
      </w:pPr>
    </w:p>
    <w:p w14:paraId="21CB7945" w14:textId="77777777" w:rsidR="008C1B63" w:rsidRPr="00524B32" w:rsidRDefault="000F10FE">
      <w:pPr>
        <w:spacing w:after="0"/>
        <w:jc w:val="both"/>
        <w:rPr>
          <w:rFonts w:ascii="Arial" w:hAnsi="Arial" w:cs="Arial"/>
        </w:rPr>
      </w:pPr>
      <w:r w:rsidRPr="00524B32">
        <w:rPr>
          <w:rFonts w:ascii="Arial" w:hAnsi="Arial" w:cs="Arial"/>
        </w:rPr>
        <w:t xml:space="preserve">Na druhou stranu má zaměstnanec </w:t>
      </w:r>
      <w:r w:rsidR="00884E02" w:rsidRPr="00524B32">
        <w:rPr>
          <w:rFonts w:ascii="Arial" w:hAnsi="Arial" w:cs="Arial"/>
        </w:rPr>
        <w:t xml:space="preserve">v některých specifických smlouvách na dobu určitou (tj. </w:t>
      </w:r>
      <w:r w:rsidR="00AA2BD9" w:rsidRPr="00524B32">
        <w:rPr>
          <w:rFonts w:ascii="Arial" w:hAnsi="Arial" w:cs="Arial"/>
        </w:rPr>
        <w:t xml:space="preserve">pracovní smlouva na dobu určitou pro nepředvídatelné výrobní potřeby a pracovní smlouva na dobu určitou pro </w:t>
      </w:r>
      <w:r w:rsidR="00CE2236" w:rsidRPr="00524B32">
        <w:rPr>
          <w:rFonts w:ascii="Arial" w:hAnsi="Arial" w:cs="Arial"/>
        </w:rPr>
        <w:t>předvídatelné výrobní potřeby</w:t>
      </w:r>
      <w:r w:rsidR="00884E02" w:rsidRPr="00524B32">
        <w:rPr>
          <w:rFonts w:ascii="Arial" w:hAnsi="Arial" w:cs="Arial"/>
        </w:rPr>
        <w:t xml:space="preserve">) </w:t>
      </w:r>
      <w:r w:rsidRPr="00524B32">
        <w:rPr>
          <w:rFonts w:ascii="Arial" w:hAnsi="Arial" w:cs="Arial"/>
        </w:rPr>
        <w:t>při skončení smlouvy nárok také na finanční kompenzaci ve výši poměrné části částky, která by vyplývala z výplaty 12denního platu za každý rok služby. Tato náhrada může být v průběhu trvání smlouvy poměrně rozdělena.</w:t>
      </w:r>
    </w:p>
    <w:p w14:paraId="15F808B0" w14:textId="77777777" w:rsidR="00F2286D" w:rsidRPr="00524B32" w:rsidRDefault="00F2286D" w:rsidP="00F2286D">
      <w:pPr>
        <w:spacing w:after="0"/>
        <w:rPr>
          <w:rFonts w:ascii="Arial" w:hAnsi="Arial" w:cs="Arial"/>
          <w:b/>
          <w:bCs/>
          <w:i/>
          <w:iCs/>
        </w:rPr>
      </w:pPr>
    </w:p>
    <w:p w14:paraId="6771F963" w14:textId="3F9AEE4B" w:rsidR="008C1B63" w:rsidRPr="00524B32" w:rsidRDefault="000F10FE">
      <w:pPr>
        <w:pStyle w:val="Odstavecseseznamem"/>
        <w:numPr>
          <w:ilvl w:val="0"/>
          <w:numId w:val="3"/>
        </w:numPr>
        <w:spacing w:after="0"/>
        <w:rPr>
          <w:rFonts w:ascii="Arial" w:hAnsi="Arial" w:cs="Arial"/>
          <w:b/>
          <w:bCs/>
          <w:i/>
          <w:iCs/>
        </w:rPr>
      </w:pPr>
      <w:r w:rsidRPr="00524B32">
        <w:rPr>
          <w:rFonts w:ascii="Arial" w:hAnsi="Arial" w:cs="Arial"/>
          <w:b/>
          <w:bCs/>
          <w:i/>
          <w:iCs/>
        </w:rPr>
        <w:lastRenderedPageBreak/>
        <w:t xml:space="preserve">Existují výjimky ze </w:t>
      </w:r>
      <w:r w:rsidR="00111983" w:rsidRPr="00524B32">
        <w:rPr>
          <w:rFonts w:ascii="Arial" w:hAnsi="Arial" w:cs="Arial"/>
          <w:b/>
          <w:bCs/>
          <w:i/>
          <w:iCs/>
        </w:rPr>
        <w:t xml:space="preserve">zásady rovného zacházení, pokud jde o odměňování </w:t>
      </w:r>
      <w:r w:rsidRPr="00524B32">
        <w:rPr>
          <w:rFonts w:ascii="Arial" w:hAnsi="Arial" w:cs="Arial"/>
          <w:b/>
          <w:bCs/>
          <w:i/>
          <w:iCs/>
        </w:rPr>
        <w:t xml:space="preserve">(mohou být agenturní zaměstnanci placeni méně </w:t>
      </w:r>
      <w:r w:rsidR="00111983" w:rsidRPr="00524B32">
        <w:rPr>
          <w:rFonts w:ascii="Arial" w:hAnsi="Arial" w:cs="Arial"/>
          <w:b/>
          <w:bCs/>
          <w:i/>
          <w:iCs/>
        </w:rPr>
        <w:t>než srovnatelní zaměstnanci u</w:t>
      </w:r>
      <w:r w:rsidR="001C4059">
        <w:rPr>
          <w:rFonts w:ascii="Arial" w:hAnsi="Arial" w:cs="Arial"/>
          <w:b/>
          <w:bCs/>
          <w:i/>
          <w:iCs/>
        </w:rPr>
        <w:t> </w:t>
      </w:r>
      <w:r w:rsidR="00111983" w:rsidRPr="00524B32">
        <w:rPr>
          <w:rFonts w:ascii="Arial" w:hAnsi="Arial" w:cs="Arial"/>
          <w:b/>
          <w:bCs/>
          <w:i/>
          <w:iCs/>
        </w:rPr>
        <w:t xml:space="preserve">uživatele </w:t>
      </w:r>
      <w:r w:rsidRPr="00524B32">
        <w:rPr>
          <w:rFonts w:ascii="Arial" w:hAnsi="Arial" w:cs="Arial"/>
          <w:b/>
          <w:bCs/>
          <w:i/>
          <w:iCs/>
        </w:rPr>
        <w:t>a kdy)?</w:t>
      </w:r>
    </w:p>
    <w:p w14:paraId="1A7946AD" w14:textId="77777777" w:rsidR="00BC487A" w:rsidRPr="00524B32" w:rsidRDefault="00BC487A" w:rsidP="00CE2236">
      <w:pPr>
        <w:spacing w:after="0"/>
        <w:rPr>
          <w:rFonts w:ascii="Arial" w:hAnsi="Arial" w:cs="Arial"/>
          <w:b/>
          <w:bCs/>
          <w:i/>
          <w:iCs/>
        </w:rPr>
      </w:pPr>
    </w:p>
    <w:p w14:paraId="39990A0E" w14:textId="77777777" w:rsidR="008C1B63" w:rsidRPr="00524B32" w:rsidRDefault="000F10FE">
      <w:pPr>
        <w:spacing w:after="0"/>
        <w:rPr>
          <w:rFonts w:ascii="Arial" w:hAnsi="Arial" w:cs="Arial"/>
        </w:rPr>
      </w:pPr>
      <w:r w:rsidRPr="00524B32">
        <w:rPr>
          <w:rFonts w:ascii="Arial" w:hAnsi="Arial" w:cs="Arial"/>
        </w:rPr>
        <w:t>Ne. Viz odpověď 1 výše.</w:t>
      </w:r>
    </w:p>
    <w:p w14:paraId="3F237F32" w14:textId="77777777" w:rsidR="00DD1E9F" w:rsidRPr="00524B32" w:rsidRDefault="00DD1E9F" w:rsidP="00CE2236">
      <w:pPr>
        <w:spacing w:after="0"/>
        <w:rPr>
          <w:rFonts w:ascii="Arial" w:hAnsi="Arial" w:cs="Arial"/>
        </w:rPr>
      </w:pPr>
    </w:p>
    <w:p w14:paraId="4FD37F46" w14:textId="77777777" w:rsidR="008C1B63" w:rsidRPr="00524B32" w:rsidRDefault="000F10FE">
      <w:pPr>
        <w:pStyle w:val="Odstavecseseznamem"/>
        <w:numPr>
          <w:ilvl w:val="0"/>
          <w:numId w:val="3"/>
        </w:numPr>
        <w:spacing w:after="0"/>
        <w:rPr>
          <w:rFonts w:ascii="Arial" w:hAnsi="Arial" w:cs="Arial"/>
          <w:b/>
          <w:bCs/>
          <w:i/>
          <w:iCs/>
        </w:rPr>
      </w:pPr>
      <w:r w:rsidRPr="00524B32">
        <w:rPr>
          <w:rFonts w:ascii="Arial" w:hAnsi="Arial" w:cs="Arial"/>
          <w:b/>
          <w:bCs/>
          <w:i/>
          <w:iCs/>
        </w:rPr>
        <w:t>Vztahují se na agenturní zaměstnance podnikové kolektivní smlouvy uživatelů?</w:t>
      </w:r>
    </w:p>
    <w:p w14:paraId="7FC67FA9" w14:textId="77777777" w:rsidR="00E4417A" w:rsidRPr="00524B32" w:rsidRDefault="00E4417A" w:rsidP="00DC7D90">
      <w:pPr>
        <w:jc w:val="both"/>
        <w:rPr>
          <w:rFonts w:ascii="Arial" w:hAnsi="Arial" w:cs="Arial"/>
        </w:rPr>
      </w:pPr>
    </w:p>
    <w:p w14:paraId="7D1C716C" w14:textId="3BB27295" w:rsidR="008C1B63" w:rsidRPr="00524B32" w:rsidRDefault="00B95717">
      <w:pPr>
        <w:jc w:val="both"/>
        <w:rPr>
          <w:rFonts w:ascii="Arial" w:hAnsi="Arial" w:cs="Arial"/>
        </w:rPr>
      </w:pPr>
      <w:r w:rsidRPr="00524B32">
        <w:rPr>
          <w:rFonts w:ascii="Arial" w:hAnsi="Arial" w:cs="Arial"/>
        </w:rPr>
        <w:t xml:space="preserve">Pracovní poměr </w:t>
      </w:r>
      <w:r w:rsidR="00625EC0" w:rsidRPr="00524B32">
        <w:rPr>
          <w:rFonts w:ascii="Arial" w:hAnsi="Arial" w:cs="Arial"/>
        </w:rPr>
        <w:t xml:space="preserve">agenturních </w:t>
      </w:r>
      <w:r w:rsidR="000F10FE" w:rsidRPr="00524B32">
        <w:rPr>
          <w:rFonts w:ascii="Arial" w:hAnsi="Arial" w:cs="Arial"/>
        </w:rPr>
        <w:t xml:space="preserve">zaměstnanců </w:t>
      </w:r>
      <w:r w:rsidRPr="00524B32">
        <w:rPr>
          <w:rFonts w:ascii="Arial" w:hAnsi="Arial" w:cs="Arial"/>
        </w:rPr>
        <w:t xml:space="preserve">se řídí </w:t>
      </w:r>
      <w:r w:rsidR="00625EC0" w:rsidRPr="00524B32">
        <w:rPr>
          <w:rFonts w:ascii="Arial" w:hAnsi="Arial" w:cs="Arial"/>
        </w:rPr>
        <w:t xml:space="preserve">smlouvou o </w:t>
      </w:r>
      <w:r w:rsidR="00524B32">
        <w:rPr>
          <w:rFonts w:ascii="Arial" w:hAnsi="Arial" w:cs="Arial"/>
        </w:rPr>
        <w:t>přidělení</w:t>
      </w:r>
      <w:r w:rsidR="000F10FE" w:rsidRPr="00524B32">
        <w:rPr>
          <w:rFonts w:ascii="Arial" w:hAnsi="Arial" w:cs="Arial"/>
        </w:rPr>
        <w:t xml:space="preserve">. </w:t>
      </w:r>
      <w:r w:rsidR="00B01F19" w:rsidRPr="00524B32">
        <w:rPr>
          <w:rFonts w:ascii="Arial" w:hAnsi="Arial" w:cs="Arial"/>
        </w:rPr>
        <w:t xml:space="preserve">V </w:t>
      </w:r>
      <w:r w:rsidR="000F10FE" w:rsidRPr="00524B32">
        <w:rPr>
          <w:rFonts w:ascii="Arial" w:hAnsi="Arial" w:cs="Arial"/>
        </w:rPr>
        <w:t xml:space="preserve">každém případě </w:t>
      </w:r>
      <w:r w:rsidR="00B01F19" w:rsidRPr="00524B32">
        <w:rPr>
          <w:rFonts w:ascii="Arial" w:hAnsi="Arial" w:cs="Arial"/>
        </w:rPr>
        <w:t xml:space="preserve">je třeba poznamenat, že </w:t>
      </w:r>
      <w:r w:rsidR="000F10FE" w:rsidRPr="00524B32">
        <w:rPr>
          <w:rFonts w:ascii="Arial" w:hAnsi="Arial" w:cs="Arial"/>
        </w:rPr>
        <w:t xml:space="preserve">agenturní </w:t>
      </w:r>
      <w:r w:rsidR="00524B32">
        <w:rPr>
          <w:rFonts w:ascii="Arial" w:hAnsi="Arial" w:cs="Arial"/>
        </w:rPr>
        <w:t>zaměstnanci</w:t>
      </w:r>
      <w:r w:rsidR="000F10FE" w:rsidRPr="00524B32">
        <w:rPr>
          <w:rFonts w:ascii="Arial" w:hAnsi="Arial" w:cs="Arial"/>
        </w:rPr>
        <w:t xml:space="preserve"> </w:t>
      </w:r>
      <w:r w:rsidR="00524B32">
        <w:rPr>
          <w:rFonts w:ascii="Arial" w:hAnsi="Arial" w:cs="Arial"/>
        </w:rPr>
        <w:t>„</w:t>
      </w:r>
      <w:r w:rsidR="00065EBB" w:rsidRPr="00524B32">
        <w:rPr>
          <w:rFonts w:ascii="Arial" w:hAnsi="Arial" w:cs="Arial"/>
        </w:rPr>
        <w:t>přidělení</w:t>
      </w:r>
      <w:r w:rsidR="00524B32">
        <w:rPr>
          <w:rFonts w:ascii="Arial" w:hAnsi="Arial" w:cs="Arial"/>
        </w:rPr>
        <w:t>“</w:t>
      </w:r>
      <w:r w:rsidR="00065EBB" w:rsidRPr="00524B32">
        <w:rPr>
          <w:rFonts w:ascii="Arial" w:hAnsi="Arial" w:cs="Arial"/>
        </w:rPr>
        <w:t xml:space="preserve"> k uživatelským společnostem mají nárok </w:t>
      </w:r>
      <w:r w:rsidR="00DC7D90" w:rsidRPr="00524B32">
        <w:rPr>
          <w:rFonts w:ascii="Arial" w:hAnsi="Arial" w:cs="Arial"/>
        </w:rPr>
        <w:t>na uplatňování základních pracovních a zaměstnaneckých podmínek během svého přidělení</w:t>
      </w:r>
      <w:r w:rsidR="00E4417A" w:rsidRPr="00524B32">
        <w:rPr>
          <w:rFonts w:ascii="Arial" w:hAnsi="Arial" w:cs="Arial"/>
        </w:rPr>
        <w:t xml:space="preserve">, </w:t>
      </w:r>
      <w:r w:rsidR="00DC7D90" w:rsidRPr="00524B32">
        <w:rPr>
          <w:rFonts w:ascii="Arial" w:hAnsi="Arial" w:cs="Arial"/>
        </w:rPr>
        <w:t xml:space="preserve">včetně </w:t>
      </w:r>
      <w:r w:rsidR="00524B32" w:rsidRPr="00524B32">
        <w:rPr>
          <w:rFonts w:ascii="Arial" w:hAnsi="Arial" w:cs="Arial"/>
        </w:rPr>
        <w:t>mzdy – to</w:t>
      </w:r>
      <w:r w:rsidR="00DC7D90" w:rsidRPr="00524B32">
        <w:rPr>
          <w:rFonts w:ascii="Arial" w:hAnsi="Arial" w:cs="Arial"/>
        </w:rPr>
        <w:t xml:space="preserve"> zahrnuje všechny pevné nebo pohyblivé finanční odměny definované v</w:t>
      </w:r>
      <w:r w:rsidR="00524B32">
        <w:rPr>
          <w:rFonts w:ascii="Arial" w:hAnsi="Arial" w:cs="Arial"/>
        </w:rPr>
        <w:t> kolektivní smlouvě</w:t>
      </w:r>
      <w:r w:rsidR="00DC7D90" w:rsidRPr="00524B32">
        <w:rPr>
          <w:rFonts w:ascii="Arial" w:hAnsi="Arial" w:cs="Arial"/>
        </w:rPr>
        <w:t xml:space="preserve"> platné pro uživatelskou společnost a spojené s prací, která má být vykonána.</w:t>
      </w:r>
    </w:p>
    <w:p w14:paraId="47384654" w14:textId="77777777" w:rsidR="00E4417A" w:rsidRPr="00524B32" w:rsidRDefault="00E4417A" w:rsidP="00E4417A">
      <w:pPr>
        <w:pStyle w:val="Odstavecseseznamem"/>
        <w:spacing w:after="0"/>
        <w:ind w:firstLine="0"/>
        <w:rPr>
          <w:rFonts w:ascii="Arial" w:hAnsi="Arial" w:cs="Arial"/>
          <w:b/>
          <w:bCs/>
          <w:i/>
          <w:iCs/>
        </w:rPr>
      </w:pPr>
    </w:p>
    <w:p w14:paraId="54EED55D" w14:textId="77777777" w:rsidR="008C1B63" w:rsidRPr="00524B32" w:rsidRDefault="000F10FE">
      <w:pPr>
        <w:pStyle w:val="Odstavecseseznamem"/>
        <w:numPr>
          <w:ilvl w:val="0"/>
          <w:numId w:val="3"/>
        </w:numPr>
        <w:spacing w:after="0"/>
        <w:rPr>
          <w:rFonts w:ascii="Arial" w:hAnsi="Arial" w:cs="Arial"/>
          <w:b/>
          <w:bCs/>
          <w:i/>
          <w:iCs/>
        </w:rPr>
      </w:pPr>
      <w:r w:rsidRPr="00524B32">
        <w:rPr>
          <w:rFonts w:ascii="Arial" w:hAnsi="Arial" w:cs="Arial"/>
          <w:b/>
          <w:bCs/>
          <w:i/>
          <w:iCs/>
        </w:rPr>
        <w:t xml:space="preserve">Byla stanovena nějaká výjimka ze zásady rovného zacházení při odměňování agenturních zaměstnanců se smlouvou na </w:t>
      </w:r>
      <w:r w:rsidR="00111983" w:rsidRPr="00524B32">
        <w:rPr>
          <w:rFonts w:ascii="Arial" w:hAnsi="Arial" w:cs="Arial"/>
          <w:b/>
          <w:bCs/>
          <w:i/>
          <w:iCs/>
        </w:rPr>
        <w:t xml:space="preserve">dobu neurčitou, </w:t>
      </w:r>
      <w:r w:rsidRPr="00524B32">
        <w:rPr>
          <w:rFonts w:ascii="Arial" w:hAnsi="Arial" w:cs="Arial"/>
          <w:b/>
          <w:bCs/>
          <w:i/>
          <w:iCs/>
        </w:rPr>
        <w:t xml:space="preserve">kteří pobírají odměnu mezi jednotlivými úkoly (čl. 5 odst. 2 směrnice)? Na co má </w:t>
      </w:r>
      <w:r w:rsidR="00111983" w:rsidRPr="00524B32">
        <w:rPr>
          <w:rFonts w:ascii="Arial" w:hAnsi="Arial" w:cs="Arial"/>
          <w:b/>
          <w:bCs/>
          <w:i/>
          <w:iCs/>
        </w:rPr>
        <w:t xml:space="preserve">agenturní zaměstnanec </w:t>
      </w:r>
      <w:r w:rsidRPr="00524B32">
        <w:rPr>
          <w:rFonts w:ascii="Arial" w:hAnsi="Arial" w:cs="Arial"/>
          <w:b/>
          <w:bCs/>
          <w:i/>
          <w:iCs/>
        </w:rPr>
        <w:t>obecně nárok mezi jednotlivými pracovními nasazeními?</w:t>
      </w:r>
    </w:p>
    <w:p w14:paraId="697C2A3F" w14:textId="77777777" w:rsidR="00BC487A" w:rsidRPr="00524B32" w:rsidRDefault="00BC487A" w:rsidP="00E4417A">
      <w:pPr>
        <w:spacing w:after="0"/>
        <w:rPr>
          <w:rFonts w:ascii="Arial" w:hAnsi="Arial" w:cs="Arial"/>
          <w:b/>
          <w:bCs/>
          <w:i/>
          <w:iCs/>
        </w:rPr>
      </w:pPr>
    </w:p>
    <w:p w14:paraId="5B6DAE71" w14:textId="77777777" w:rsidR="008C1B63" w:rsidRDefault="000F10FE">
      <w:pPr>
        <w:spacing w:after="0"/>
        <w:rPr>
          <w:rFonts w:ascii="Arial" w:hAnsi="Arial" w:cs="Arial"/>
        </w:rPr>
      </w:pPr>
      <w:r w:rsidRPr="00524B32">
        <w:rPr>
          <w:rFonts w:ascii="Arial" w:hAnsi="Arial" w:cs="Arial"/>
        </w:rPr>
        <w:t>Ne. Viz odpověď 1 výše.</w:t>
      </w:r>
    </w:p>
    <w:p w14:paraId="059E6963" w14:textId="77777777" w:rsidR="00061F20" w:rsidRDefault="00061F20">
      <w:pPr>
        <w:spacing w:after="0"/>
        <w:rPr>
          <w:rFonts w:ascii="Arial" w:hAnsi="Arial" w:cs="Arial"/>
        </w:rPr>
      </w:pPr>
    </w:p>
    <w:p w14:paraId="3E73D58F" w14:textId="52C36E77" w:rsidR="00061F20" w:rsidRDefault="00061F20" w:rsidP="00061F20">
      <w:pPr>
        <w:spacing w:after="0"/>
        <w:jc w:val="both"/>
        <w:rPr>
          <w:rFonts w:ascii="Arial" w:hAnsi="Arial" w:cs="Arial"/>
        </w:rPr>
      </w:pPr>
      <w:r>
        <w:rPr>
          <w:rFonts w:ascii="Arial" w:hAnsi="Arial" w:cs="Arial"/>
        </w:rPr>
        <w:t>A</w:t>
      </w:r>
      <w:r w:rsidRPr="00061F20">
        <w:rPr>
          <w:rFonts w:ascii="Arial" w:hAnsi="Arial" w:cs="Arial"/>
        </w:rPr>
        <w:t xml:space="preserve">genturní </w:t>
      </w:r>
      <w:r>
        <w:rPr>
          <w:rFonts w:ascii="Arial" w:hAnsi="Arial" w:cs="Arial"/>
        </w:rPr>
        <w:t>zaměstnanec</w:t>
      </w:r>
      <w:r w:rsidRPr="00061F20">
        <w:rPr>
          <w:rFonts w:ascii="Arial" w:hAnsi="Arial" w:cs="Arial"/>
        </w:rPr>
        <w:t xml:space="preserve"> </w:t>
      </w:r>
      <w:r>
        <w:rPr>
          <w:rFonts w:ascii="Arial" w:hAnsi="Arial" w:cs="Arial"/>
        </w:rPr>
        <w:t xml:space="preserve">bývá </w:t>
      </w:r>
      <w:r w:rsidRPr="00061F20">
        <w:rPr>
          <w:rFonts w:ascii="Arial" w:hAnsi="Arial" w:cs="Arial"/>
        </w:rPr>
        <w:t xml:space="preserve">najímán agenturou dočasného zaměstnávání na každé konkrétní přidělení, nemá mezi jednotlivými přiděleními nárok na žádná práva, protože neexistuje žádný pracovní poměr.  </w:t>
      </w:r>
    </w:p>
    <w:p w14:paraId="19CA130C" w14:textId="77777777" w:rsidR="00BC487A" w:rsidRPr="00524B32" w:rsidRDefault="00BC487A" w:rsidP="001551A3">
      <w:pPr>
        <w:pStyle w:val="Odstavecseseznamem"/>
        <w:spacing w:after="0"/>
        <w:ind w:firstLine="0"/>
        <w:rPr>
          <w:rFonts w:ascii="Arial" w:hAnsi="Arial" w:cs="Arial"/>
          <w:b/>
          <w:bCs/>
          <w:i/>
          <w:iCs/>
        </w:rPr>
      </w:pPr>
    </w:p>
    <w:p w14:paraId="78497FB5" w14:textId="77777777" w:rsidR="008C1B63" w:rsidRPr="00524B32" w:rsidRDefault="000F10FE">
      <w:pPr>
        <w:pStyle w:val="Odstavecseseznamem"/>
        <w:numPr>
          <w:ilvl w:val="0"/>
          <w:numId w:val="3"/>
        </w:numPr>
        <w:spacing w:after="0"/>
        <w:rPr>
          <w:rFonts w:ascii="Arial" w:hAnsi="Arial" w:cs="Arial"/>
          <w:b/>
          <w:bCs/>
          <w:i/>
          <w:iCs/>
        </w:rPr>
      </w:pPr>
      <w:r w:rsidRPr="00524B32">
        <w:rPr>
          <w:rFonts w:ascii="Arial" w:hAnsi="Arial" w:cs="Arial"/>
          <w:b/>
          <w:bCs/>
          <w:i/>
          <w:iCs/>
        </w:rPr>
        <w:t xml:space="preserve">Pokud nejsou srovnatelné podmínky zajištěny v </w:t>
      </w:r>
      <w:r w:rsidR="00111983" w:rsidRPr="00524B32">
        <w:rPr>
          <w:rFonts w:ascii="Arial" w:hAnsi="Arial" w:cs="Arial"/>
          <w:b/>
          <w:bCs/>
          <w:i/>
          <w:iCs/>
        </w:rPr>
        <w:t>souladu se zákonem</w:t>
      </w:r>
      <w:r w:rsidRPr="00524B32">
        <w:rPr>
          <w:rFonts w:ascii="Arial" w:hAnsi="Arial" w:cs="Arial"/>
          <w:b/>
          <w:bCs/>
          <w:i/>
          <w:iCs/>
        </w:rPr>
        <w:t>, je uživatel odpovědný/odpovědný?</w:t>
      </w:r>
    </w:p>
    <w:p w14:paraId="36B5467B" w14:textId="77777777" w:rsidR="00BC487A" w:rsidRPr="00524B32" w:rsidRDefault="00BC487A" w:rsidP="00111983">
      <w:pPr>
        <w:spacing w:after="0"/>
        <w:rPr>
          <w:rFonts w:ascii="Arial" w:hAnsi="Arial" w:cs="Arial"/>
        </w:rPr>
      </w:pPr>
    </w:p>
    <w:p w14:paraId="635D9CBF" w14:textId="77777777" w:rsidR="008C1B63" w:rsidRPr="00524B32" w:rsidRDefault="000F10FE">
      <w:pPr>
        <w:spacing w:after="0"/>
        <w:jc w:val="both"/>
        <w:rPr>
          <w:rFonts w:ascii="Arial" w:hAnsi="Arial" w:cs="Arial"/>
        </w:rPr>
      </w:pPr>
      <w:r w:rsidRPr="00524B32">
        <w:rPr>
          <w:rFonts w:ascii="Arial" w:hAnsi="Arial" w:cs="Arial"/>
        </w:rPr>
        <w:t>Uživatelská společnost je subsidiárně odpovědná</w:t>
      </w:r>
      <w:r w:rsidR="0064501A" w:rsidRPr="00524B32">
        <w:rPr>
          <w:rFonts w:ascii="Arial" w:hAnsi="Arial" w:cs="Arial"/>
        </w:rPr>
        <w:t xml:space="preserve">. </w:t>
      </w:r>
    </w:p>
    <w:p w14:paraId="195330D8" w14:textId="77777777" w:rsidR="0064501A" w:rsidRPr="00524B32" w:rsidRDefault="0064501A" w:rsidP="007E4FA5">
      <w:pPr>
        <w:spacing w:after="0"/>
        <w:jc w:val="both"/>
        <w:rPr>
          <w:rFonts w:ascii="Arial" w:hAnsi="Arial" w:cs="Arial"/>
        </w:rPr>
      </w:pPr>
    </w:p>
    <w:p w14:paraId="27857FB3" w14:textId="77777777" w:rsidR="007E4FA5" w:rsidRPr="00524B32" w:rsidRDefault="007E4FA5" w:rsidP="00111983">
      <w:pPr>
        <w:spacing w:after="0"/>
        <w:rPr>
          <w:rFonts w:ascii="Arial" w:hAnsi="Arial" w:cs="Arial"/>
        </w:rPr>
      </w:pPr>
    </w:p>
    <w:p w14:paraId="4780B677" w14:textId="77777777" w:rsidR="008C1B63" w:rsidRPr="00524B32" w:rsidRDefault="000F10FE">
      <w:pPr>
        <w:spacing w:after="0"/>
        <w:rPr>
          <w:rFonts w:ascii="Arial" w:hAnsi="Arial" w:cs="Arial"/>
          <w:u w:val="single"/>
        </w:rPr>
      </w:pPr>
      <w:r w:rsidRPr="00524B32">
        <w:rPr>
          <w:rFonts w:ascii="Arial" w:hAnsi="Arial" w:cs="Arial"/>
          <w:u w:val="single"/>
        </w:rPr>
        <w:t>Obecné otázky</w:t>
      </w:r>
    </w:p>
    <w:p w14:paraId="2FE4D52A" w14:textId="77777777" w:rsidR="001551A3" w:rsidRPr="00524B32" w:rsidRDefault="001551A3" w:rsidP="00111983">
      <w:pPr>
        <w:spacing w:after="0"/>
        <w:rPr>
          <w:rFonts w:ascii="Arial" w:hAnsi="Arial" w:cs="Arial"/>
        </w:rPr>
      </w:pPr>
    </w:p>
    <w:p w14:paraId="78D26F3E" w14:textId="77777777" w:rsidR="008C1B63" w:rsidRPr="00524B32" w:rsidRDefault="000F10FE">
      <w:pPr>
        <w:pStyle w:val="Odstavecseseznamem"/>
        <w:numPr>
          <w:ilvl w:val="0"/>
          <w:numId w:val="2"/>
        </w:numPr>
        <w:spacing w:after="0"/>
        <w:rPr>
          <w:rFonts w:ascii="Arial" w:hAnsi="Arial" w:cs="Arial"/>
          <w:b/>
          <w:bCs/>
          <w:i/>
          <w:iCs/>
        </w:rPr>
      </w:pPr>
      <w:r w:rsidRPr="00524B32">
        <w:rPr>
          <w:rFonts w:ascii="Arial" w:hAnsi="Arial" w:cs="Arial"/>
          <w:b/>
          <w:bCs/>
          <w:i/>
          <w:iCs/>
        </w:rPr>
        <w:t>Je vaše odpověď na otázku 2.7 týkající se agenturních zaměstnanců v Ius Laboris Global HR Law Guide stále platná?</w:t>
      </w:r>
    </w:p>
    <w:p w14:paraId="3C028633" w14:textId="77777777" w:rsidR="008C1B63" w:rsidRPr="00524B32" w:rsidRDefault="00677AC0">
      <w:pPr>
        <w:pStyle w:val="Odstavecseseznamem"/>
        <w:spacing w:after="0"/>
        <w:ind w:firstLine="0"/>
        <w:rPr>
          <w:rFonts w:ascii="Arial" w:hAnsi="Arial" w:cs="Arial"/>
          <w:b/>
          <w:bCs/>
          <w:i/>
          <w:iCs/>
        </w:rPr>
      </w:pPr>
      <w:hyperlink r:id="rId9" w:history="1">
        <w:r w:rsidR="000F10FE" w:rsidRPr="00524B32">
          <w:rPr>
            <w:rFonts w:ascii="Arial" w:hAnsi="Arial" w:cs="Arial"/>
            <w:b/>
            <w:bCs/>
            <w:i/>
            <w:iCs/>
            <w:u w:val="single"/>
          </w:rPr>
          <w:t>(</w:t>
        </w:r>
      </w:hyperlink>
      <w:r w:rsidR="000F10FE" w:rsidRPr="00524B32">
        <w:rPr>
          <w:rFonts w:ascii="Arial" w:hAnsi="Arial" w:cs="Arial"/>
          <w:b/>
          <w:bCs/>
          <w:i/>
          <w:iCs/>
        </w:rPr>
        <w:t>https://iuslaboris.com/global-guide/browse2/?search=agenc&amp;question=299)</w:t>
      </w:r>
    </w:p>
    <w:p w14:paraId="47E322ED" w14:textId="77777777" w:rsidR="001551A3" w:rsidRPr="00524B32" w:rsidRDefault="001551A3" w:rsidP="001551A3">
      <w:pPr>
        <w:pStyle w:val="Odstavecseseznamem"/>
        <w:spacing w:after="0"/>
        <w:ind w:firstLine="0"/>
        <w:rPr>
          <w:rFonts w:ascii="Arial" w:hAnsi="Arial" w:cs="Arial"/>
          <w:b/>
          <w:bCs/>
          <w:i/>
          <w:iCs/>
        </w:rPr>
      </w:pPr>
    </w:p>
    <w:p w14:paraId="6FBFB41D" w14:textId="77777777" w:rsidR="008C1B63" w:rsidRDefault="000F10FE">
      <w:pPr>
        <w:spacing w:after="0"/>
        <w:rPr>
          <w:rFonts w:ascii="Arial" w:hAnsi="Arial" w:cs="Arial"/>
        </w:rPr>
      </w:pPr>
      <w:r w:rsidRPr="00524B32">
        <w:rPr>
          <w:rFonts w:ascii="Arial" w:hAnsi="Arial" w:cs="Arial"/>
        </w:rPr>
        <w:t xml:space="preserve">Ano, je. </w:t>
      </w:r>
    </w:p>
    <w:p w14:paraId="7E49E60A" w14:textId="77777777" w:rsidR="00061F20" w:rsidRDefault="00061F20">
      <w:pPr>
        <w:spacing w:after="0"/>
        <w:rPr>
          <w:rFonts w:ascii="Arial" w:hAnsi="Arial" w:cs="Arial"/>
        </w:rPr>
      </w:pPr>
    </w:p>
    <w:p w14:paraId="66FC1E0A" w14:textId="1C149EB0" w:rsidR="00061F20" w:rsidRDefault="00061F20">
      <w:pPr>
        <w:spacing w:after="0"/>
        <w:rPr>
          <w:rFonts w:ascii="Arial" w:hAnsi="Arial" w:cs="Arial"/>
          <w:u w:val="single"/>
        </w:rPr>
      </w:pPr>
      <w:r w:rsidRPr="00061F20">
        <w:rPr>
          <w:rFonts w:ascii="Arial" w:hAnsi="Arial" w:cs="Arial"/>
          <w:u w:val="single"/>
        </w:rPr>
        <w:t>Odpovědi na doplňující dotazy</w:t>
      </w:r>
    </w:p>
    <w:p w14:paraId="6D6F383C" w14:textId="77777777" w:rsidR="00061F20" w:rsidRDefault="00061F20">
      <w:pPr>
        <w:spacing w:after="0"/>
        <w:rPr>
          <w:rFonts w:ascii="Arial" w:hAnsi="Arial" w:cs="Arial"/>
          <w:u w:val="single"/>
        </w:rPr>
      </w:pPr>
    </w:p>
    <w:p w14:paraId="468925BC" w14:textId="312AC023" w:rsidR="00061F20" w:rsidRPr="00061F20" w:rsidRDefault="00061F20" w:rsidP="00061F20">
      <w:pPr>
        <w:pStyle w:val="Odstavecseseznamem"/>
        <w:numPr>
          <w:ilvl w:val="0"/>
          <w:numId w:val="16"/>
        </w:numPr>
        <w:spacing w:after="0"/>
        <w:rPr>
          <w:rFonts w:ascii="Arial" w:hAnsi="Arial" w:cs="Arial"/>
          <w:b/>
          <w:bCs/>
          <w:i/>
          <w:iCs/>
        </w:rPr>
      </w:pPr>
      <w:r>
        <w:rPr>
          <w:rFonts w:ascii="Arial" w:hAnsi="Arial" w:cs="Arial"/>
          <w:b/>
          <w:bCs/>
          <w:i/>
          <w:iCs/>
        </w:rPr>
        <w:t xml:space="preserve">V otázce č. 1 </w:t>
      </w:r>
      <w:r w:rsidRPr="00061F20">
        <w:rPr>
          <w:rFonts w:ascii="Arial" w:hAnsi="Arial" w:cs="Arial"/>
          <w:b/>
          <w:bCs/>
          <w:i/>
          <w:iCs/>
        </w:rPr>
        <w:t>mluvíte o stejné mzdě jako v</w:t>
      </w:r>
      <w:r>
        <w:rPr>
          <w:rFonts w:ascii="Arial" w:hAnsi="Arial" w:cs="Arial"/>
          <w:b/>
          <w:bCs/>
          <w:i/>
          <w:iCs/>
        </w:rPr>
        <w:t> kolektivní smlouvě u</w:t>
      </w:r>
      <w:r w:rsidRPr="00061F20">
        <w:rPr>
          <w:rFonts w:ascii="Arial" w:hAnsi="Arial" w:cs="Arial"/>
          <w:b/>
          <w:bCs/>
          <w:i/>
          <w:iCs/>
        </w:rPr>
        <w:t xml:space="preserve"> uživatele – co když žádná </w:t>
      </w:r>
      <w:r>
        <w:rPr>
          <w:rFonts w:ascii="Arial" w:hAnsi="Arial" w:cs="Arial"/>
          <w:b/>
          <w:bCs/>
          <w:i/>
          <w:iCs/>
        </w:rPr>
        <w:t>kolektivní smlouva u</w:t>
      </w:r>
      <w:r w:rsidRPr="00061F20">
        <w:rPr>
          <w:rFonts w:ascii="Arial" w:hAnsi="Arial" w:cs="Arial"/>
          <w:b/>
          <w:bCs/>
          <w:i/>
          <w:iCs/>
        </w:rPr>
        <w:t xml:space="preserve"> uživatele neexistuje (pokud je to ve Španělsku možné)?</w:t>
      </w:r>
    </w:p>
    <w:p w14:paraId="6C85FB99" w14:textId="77777777" w:rsidR="00061F20" w:rsidRDefault="00061F20" w:rsidP="00061F20">
      <w:pPr>
        <w:spacing w:after="0"/>
        <w:rPr>
          <w:rFonts w:ascii="Arial" w:hAnsi="Arial" w:cs="Arial"/>
          <w:lang w:val="en-GB"/>
        </w:rPr>
      </w:pPr>
    </w:p>
    <w:p w14:paraId="7077B40F" w14:textId="6E9FCF32" w:rsidR="00061F20" w:rsidRPr="001C4059" w:rsidRDefault="00061F20" w:rsidP="00061F20">
      <w:pPr>
        <w:spacing w:after="0"/>
        <w:rPr>
          <w:rFonts w:ascii="Arial" w:hAnsi="Arial" w:cs="Arial"/>
          <w:lang w:val="en-GB"/>
        </w:rPr>
      </w:pPr>
      <w:r w:rsidRPr="001C4059">
        <w:rPr>
          <w:rFonts w:ascii="Arial" w:hAnsi="Arial" w:cs="Arial"/>
          <w:lang w:val="en-GB"/>
        </w:rPr>
        <w:t xml:space="preserve">Ve Španělsku existuje několik kolektivních smluv na národní/odvětvové úrovni a je obvyklé, že zaměstnavatelé v souladu se svou hlavní/převažující podnikatelskou činností spadají do </w:t>
      </w:r>
      <w:r w:rsidRPr="001C4059">
        <w:rPr>
          <w:rFonts w:ascii="Arial" w:hAnsi="Arial" w:cs="Arial"/>
          <w:lang w:val="en-GB"/>
        </w:rPr>
        <w:lastRenderedPageBreak/>
        <w:t>působnosti některé kolektivní smlouvy, která upravuje pracovní vztahy jejich zaměstnanců. Pokud se však žádná kolektivní smlouva neuplatní, použijí se zákonná ustanovení.</w:t>
      </w:r>
    </w:p>
    <w:p w14:paraId="2F400369" w14:textId="77777777" w:rsidR="00061F20" w:rsidRDefault="00061F20" w:rsidP="00061F20">
      <w:pPr>
        <w:spacing w:after="0"/>
        <w:rPr>
          <w:rFonts w:ascii="Arial" w:hAnsi="Arial" w:cs="Arial"/>
          <w:lang w:val="en-GB"/>
        </w:rPr>
      </w:pPr>
    </w:p>
    <w:p w14:paraId="476DF21F" w14:textId="5B38F19E" w:rsidR="00061F20" w:rsidRPr="00061F20" w:rsidRDefault="00061F20" w:rsidP="00061F20">
      <w:pPr>
        <w:pStyle w:val="Odstavecseseznamem"/>
        <w:numPr>
          <w:ilvl w:val="0"/>
          <w:numId w:val="16"/>
        </w:numPr>
        <w:spacing w:after="0"/>
        <w:rPr>
          <w:rFonts w:ascii="Arial" w:hAnsi="Arial" w:cs="Arial"/>
          <w:b/>
          <w:bCs/>
          <w:i/>
          <w:iCs/>
        </w:rPr>
      </w:pPr>
      <w:r>
        <w:rPr>
          <w:rFonts w:ascii="Arial" w:hAnsi="Arial" w:cs="Arial"/>
          <w:b/>
          <w:bCs/>
          <w:i/>
          <w:iCs/>
        </w:rPr>
        <w:t>C</w:t>
      </w:r>
      <w:r w:rsidRPr="00061F20">
        <w:rPr>
          <w:rFonts w:ascii="Arial" w:hAnsi="Arial" w:cs="Arial"/>
          <w:b/>
          <w:bCs/>
          <w:i/>
          <w:iCs/>
        </w:rPr>
        <w:t xml:space="preserve">hápeme správně, že některé benefity, které spíše oceňují „loajalitu“/vztah k zaměstnavateli (např. penzijní připojištění, životní pojištění atd.), nemusí být agenturním pracovníkům poskytovány? </w:t>
      </w:r>
    </w:p>
    <w:p w14:paraId="38EF5228" w14:textId="5FEE582A" w:rsidR="00061F20" w:rsidRDefault="00061F20" w:rsidP="00061F20">
      <w:pPr>
        <w:spacing w:after="0"/>
        <w:rPr>
          <w:rFonts w:ascii="Arial" w:hAnsi="Arial" w:cs="Arial"/>
          <w:lang w:val="en-GB"/>
        </w:rPr>
      </w:pPr>
    </w:p>
    <w:p w14:paraId="5A40A4EA" w14:textId="77777777" w:rsidR="00061F20" w:rsidRDefault="00061F20" w:rsidP="00061F20">
      <w:pPr>
        <w:spacing w:after="0"/>
        <w:jc w:val="both"/>
        <w:rPr>
          <w:rFonts w:ascii="Arial" w:hAnsi="Arial" w:cs="Arial"/>
          <w:lang w:val="es-ES"/>
        </w:rPr>
      </w:pPr>
      <w:r w:rsidRPr="00061F20">
        <w:rPr>
          <w:rFonts w:ascii="Arial" w:hAnsi="Arial" w:cs="Arial"/>
          <w:lang w:val="es-ES"/>
        </w:rPr>
        <w:t xml:space="preserve">Článek 11 zákona č. 14/1994 o agenturách dočasného zaměstnávání stanoví, že agenturní zaměstnanci mají v době, kdy poskytují služby v těchto agenturách, právo na uplatnění základních pracovních a zaměstnaneckých podmínek, které by jim odpovídaly, kdyby byli na stejnou pozici najati přímo uživatelskou společností, přičemž upřesňuje, že základními pracovními a zaměstnaneckými podmínkami jsou podmínky týkající se mzdy, délky pracovního dne, práce přesčas, doby odpočinku, noční práce, svátků a dnů pracovního klidu. </w:t>
      </w:r>
    </w:p>
    <w:p w14:paraId="0CC0FE81" w14:textId="77777777" w:rsidR="00061F20" w:rsidRDefault="00061F20" w:rsidP="00061F20">
      <w:pPr>
        <w:spacing w:after="0"/>
        <w:jc w:val="both"/>
        <w:rPr>
          <w:rFonts w:ascii="Arial" w:hAnsi="Arial" w:cs="Arial"/>
          <w:lang w:val="es-ES"/>
        </w:rPr>
      </w:pPr>
    </w:p>
    <w:p w14:paraId="174C1EF8" w14:textId="6D26C3A4" w:rsidR="00061F20" w:rsidRDefault="00061F20" w:rsidP="00061F20">
      <w:pPr>
        <w:spacing w:after="0"/>
        <w:jc w:val="both"/>
        <w:rPr>
          <w:rFonts w:ascii="Arial" w:hAnsi="Arial" w:cs="Arial"/>
          <w:lang w:val="es-ES"/>
        </w:rPr>
      </w:pPr>
      <w:r w:rsidRPr="00061F20">
        <w:rPr>
          <w:rFonts w:ascii="Arial" w:hAnsi="Arial" w:cs="Arial"/>
          <w:lang w:val="es-ES"/>
        </w:rPr>
        <w:t xml:space="preserve">Pokud jde o mzdu, výše uvedený článek 11 stanoví, že mzda zahrnuje všechny pevné nebo pohyblivé finanční odměny stanovené pro pracovní místo, které má být vykonáváno, </w:t>
      </w:r>
      <w:r w:rsidRPr="00061F20">
        <w:rPr>
          <w:rFonts w:ascii="Arial" w:hAnsi="Arial" w:cs="Arial"/>
          <w:i/>
          <w:iCs/>
          <w:lang w:val="es-ES"/>
        </w:rPr>
        <w:t>„v</w:t>
      </w:r>
      <w:r w:rsidR="001C4059">
        <w:rPr>
          <w:rFonts w:ascii="Arial" w:hAnsi="Arial" w:cs="Arial"/>
          <w:i/>
          <w:iCs/>
          <w:lang w:val="es-ES"/>
        </w:rPr>
        <w:t> </w:t>
      </w:r>
      <w:r w:rsidRPr="00061F20">
        <w:rPr>
          <w:rFonts w:ascii="Arial" w:hAnsi="Arial" w:cs="Arial"/>
          <w:i/>
          <w:iCs/>
          <w:lang w:val="es-ES"/>
        </w:rPr>
        <w:t>kolektivní smlouvě platné pro uživatelskou společnost“</w:t>
      </w:r>
      <w:r w:rsidRPr="00061F20">
        <w:rPr>
          <w:rFonts w:ascii="Arial" w:hAnsi="Arial" w:cs="Arial"/>
          <w:lang w:val="es-ES"/>
        </w:rPr>
        <w:t xml:space="preserve"> a spojené s tímto pracovním místem. Na druhé straně článek 31 Národní kolektivní smlouvy pro agentury </w:t>
      </w:r>
      <w:r>
        <w:rPr>
          <w:rFonts w:ascii="Arial" w:hAnsi="Arial" w:cs="Arial"/>
          <w:lang w:val="es-ES"/>
        </w:rPr>
        <w:t>práce</w:t>
      </w:r>
      <w:r w:rsidRPr="00061F20">
        <w:rPr>
          <w:rFonts w:ascii="Arial" w:hAnsi="Arial" w:cs="Arial"/>
          <w:lang w:val="es-ES"/>
        </w:rPr>
        <w:t xml:space="preserve"> objasňuje a</w:t>
      </w:r>
      <w:r w:rsidR="001C4059">
        <w:rPr>
          <w:rFonts w:ascii="Arial" w:hAnsi="Arial" w:cs="Arial"/>
          <w:lang w:val="es-ES"/>
        </w:rPr>
        <w:t> </w:t>
      </w:r>
      <w:r w:rsidRPr="00061F20">
        <w:rPr>
          <w:rFonts w:ascii="Arial" w:hAnsi="Arial" w:cs="Arial"/>
          <w:lang w:val="es-ES"/>
        </w:rPr>
        <w:t xml:space="preserve">rozšiřuje, co je třeba chápat pod pojmem kolektivní smlouva pro účely záruky mzdy uznané výše uvedeným článkem 11: rozšiřuje ji na jakýkoli typ kolektivní smlouvy a podnikové smlouvy s obecnou působností nebo </w:t>
      </w:r>
      <w:r>
        <w:rPr>
          <w:rFonts w:ascii="Arial" w:hAnsi="Arial" w:cs="Arial"/>
          <w:lang w:val="es-ES"/>
        </w:rPr>
        <w:t>užitím</w:t>
      </w:r>
      <w:r w:rsidRPr="00061F20">
        <w:rPr>
          <w:rFonts w:ascii="Arial" w:hAnsi="Arial" w:cs="Arial"/>
          <w:lang w:val="es-ES"/>
        </w:rPr>
        <w:t xml:space="preserve"> v uživatelské společnosti, přičemž vylučuje pouze individuální dohody a příplatky „ad personam“, které nejsou spojeny s daným pracovním místem. Tuto otázku projednal a vyřešil pracovní senát Nejvyššího soudu v rozsudku č.</w:t>
      </w:r>
      <w:r w:rsidR="001C4059">
        <w:rPr>
          <w:rFonts w:ascii="Arial" w:hAnsi="Arial" w:cs="Arial"/>
          <w:lang w:val="es-ES"/>
        </w:rPr>
        <w:t> </w:t>
      </w:r>
      <w:r w:rsidRPr="00061F20">
        <w:rPr>
          <w:rFonts w:ascii="Arial" w:hAnsi="Arial" w:cs="Arial"/>
          <w:lang w:val="es-ES"/>
        </w:rPr>
        <w:t>930/2020 ze dne 20. října 2020, v němž se agenturní zaměstnanci domáhali vyplacení benefitu, který byl zaměstnancům uživatelské společnosti uznán dohodou uživatelské společnosti a měl obecnou působnost. V tomto rozsudku se konkrétně uvádí, že</w:t>
      </w:r>
      <w:r>
        <w:rPr>
          <w:rFonts w:ascii="Arial" w:hAnsi="Arial" w:cs="Arial"/>
          <w:lang w:val="es-ES"/>
        </w:rPr>
        <w:t xml:space="preserve"> </w:t>
      </w:r>
      <w:r w:rsidRPr="00061F20">
        <w:rPr>
          <w:rFonts w:ascii="Arial" w:hAnsi="Arial" w:cs="Arial"/>
          <w:i/>
          <w:iCs/>
        </w:rPr>
        <w:t>„</w:t>
      </w:r>
      <w:r w:rsidRPr="00061F20">
        <w:rPr>
          <w:rFonts w:ascii="Arial" w:hAnsi="Arial" w:cs="Arial"/>
          <w:i/>
          <w:iCs/>
          <w:lang w:val="es-ES"/>
        </w:rPr>
        <w:t xml:space="preserve">(...) agentura práce je povinna vyplatit všechny položky odměny, které uživatelská společnost vyplácí svým zaměstnancům, pokud povinnost této společnosti vyplatit odměnu vyplývá z kolektivní smlouvy nebo rozhodnutí obecné povahy. Je zřejmé, že se nepředpokládá, že by agentura </w:t>
      </w:r>
      <w:r>
        <w:rPr>
          <w:rFonts w:ascii="Arial" w:hAnsi="Arial" w:cs="Arial"/>
          <w:i/>
          <w:iCs/>
          <w:lang w:val="es-ES"/>
        </w:rPr>
        <w:t>práce</w:t>
      </w:r>
      <w:r w:rsidRPr="00061F20">
        <w:rPr>
          <w:rFonts w:ascii="Arial" w:hAnsi="Arial" w:cs="Arial"/>
          <w:i/>
          <w:iCs/>
          <w:lang w:val="es-ES"/>
        </w:rPr>
        <w:t xml:space="preserve"> byla účastníkem sjednávání dohody uživatelské společnosti. Jde o to, aby nebyl rozdíl v</w:t>
      </w:r>
      <w:r w:rsidR="001C4059">
        <w:rPr>
          <w:rFonts w:ascii="Arial" w:hAnsi="Arial" w:cs="Arial"/>
          <w:i/>
          <w:iCs/>
          <w:lang w:val="es-ES"/>
        </w:rPr>
        <w:t> </w:t>
      </w:r>
      <w:r w:rsidRPr="00061F20">
        <w:rPr>
          <w:rFonts w:ascii="Arial" w:hAnsi="Arial" w:cs="Arial"/>
          <w:i/>
          <w:iCs/>
          <w:lang w:val="es-ES"/>
        </w:rPr>
        <w:t>odměňování pracovníků poskytujících služby v téže společnosti, ať už jsou zaměstnáni přímo, nebo je poskytuje agentura práce.”</w:t>
      </w:r>
      <w:r>
        <w:rPr>
          <w:rFonts w:ascii="Arial" w:hAnsi="Arial" w:cs="Arial"/>
          <w:lang w:val="es-ES"/>
        </w:rPr>
        <w:t xml:space="preserve"> </w:t>
      </w:r>
      <w:r w:rsidRPr="00061F20">
        <w:rPr>
          <w:rFonts w:ascii="Arial" w:hAnsi="Arial" w:cs="Arial"/>
          <w:lang w:val="es-ES"/>
        </w:rPr>
        <w:t xml:space="preserve">Pokud se tedy penzijní plán nebo životní pojištění vztahuje na zobecněnou skupinu (například na zaměstnance pracoviště uživatelské společnosti), která se týká všech jejích zaměstnanců bez výjimky, je třeba mít za to, že na ně mají nárok i agenturní </w:t>
      </w:r>
      <w:r>
        <w:rPr>
          <w:rFonts w:ascii="Arial" w:hAnsi="Arial" w:cs="Arial"/>
          <w:lang w:val="es-ES"/>
        </w:rPr>
        <w:t>zaměstnanci</w:t>
      </w:r>
      <w:r w:rsidRPr="00061F20">
        <w:rPr>
          <w:rFonts w:ascii="Arial" w:hAnsi="Arial" w:cs="Arial"/>
          <w:lang w:val="es-ES"/>
        </w:rPr>
        <w:t xml:space="preserve"> (i když jde o zlepšení zavedená podnikovou </w:t>
      </w:r>
      <w:r>
        <w:rPr>
          <w:rFonts w:ascii="Arial" w:hAnsi="Arial" w:cs="Arial"/>
          <w:lang w:val="es-ES"/>
        </w:rPr>
        <w:t>smlouvou</w:t>
      </w:r>
      <w:r w:rsidRPr="00061F20">
        <w:rPr>
          <w:rFonts w:ascii="Arial" w:hAnsi="Arial" w:cs="Arial"/>
          <w:lang w:val="es-ES"/>
        </w:rPr>
        <w:t>).</w:t>
      </w:r>
    </w:p>
    <w:p w14:paraId="4D468B35" w14:textId="77777777" w:rsidR="00061F20" w:rsidRPr="00061F20" w:rsidRDefault="00061F20" w:rsidP="00061F20">
      <w:pPr>
        <w:spacing w:after="0"/>
        <w:rPr>
          <w:rFonts w:ascii="Arial" w:hAnsi="Arial" w:cs="Arial"/>
          <w:lang w:val="es-ES"/>
        </w:rPr>
      </w:pPr>
    </w:p>
    <w:p w14:paraId="05ED753D" w14:textId="77777777" w:rsidR="00061F20" w:rsidRPr="00061F20" w:rsidRDefault="00061F20">
      <w:pPr>
        <w:spacing w:after="0"/>
        <w:rPr>
          <w:rFonts w:ascii="Arial" w:hAnsi="Arial" w:cs="Arial"/>
          <w:u w:val="single"/>
        </w:rPr>
      </w:pPr>
    </w:p>
    <w:p w14:paraId="0D62C2F1" w14:textId="77777777" w:rsidR="00061F20" w:rsidRPr="00524B32" w:rsidRDefault="00061F20">
      <w:pPr>
        <w:spacing w:after="0"/>
        <w:rPr>
          <w:rFonts w:ascii="Arial" w:hAnsi="Arial" w:cs="Arial"/>
        </w:rPr>
      </w:pPr>
    </w:p>
    <w:sectPr w:rsidR="00061F20" w:rsidRPr="00524B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719DA" w14:textId="77777777" w:rsidR="00677AC0" w:rsidRDefault="00677AC0" w:rsidP="002D2E05">
      <w:pPr>
        <w:spacing w:after="0" w:line="240" w:lineRule="auto"/>
      </w:pPr>
      <w:r>
        <w:separator/>
      </w:r>
    </w:p>
  </w:endnote>
  <w:endnote w:type="continuationSeparator" w:id="0">
    <w:p w14:paraId="3AA9952F" w14:textId="77777777" w:rsidR="00677AC0" w:rsidRDefault="00677AC0" w:rsidP="002D2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14FD0" w14:textId="77777777" w:rsidR="00677AC0" w:rsidRDefault="00677AC0" w:rsidP="002D2E05">
      <w:pPr>
        <w:spacing w:after="0" w:line="240" w:lineRule="auto"/>
      </w:pPr>
      <w:r>
        <w:separator/>
      </w:r>
    </w:p>
  </w:footnote>
  <w:footnote w:type="continuationSeparator" w:id="0">
    <w:p w14:paraId="107AE877" w14:textId="77777777" w:rsidR="00677AC0" w:rsidRDefault="00677AC0" w:rsidP="002D2E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4655"/>
    <w:multiLevelType w:val="hybridMultilevel"/>
    <w:tmpl w:val="218A08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5F6C40"/>
    <w:multiLevelType w:val="multilevel"/>
    <w:tmpl w:val="5336A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DB130B"/>
    <w:multiLevelType w:val="hybridMultilevel"/>
    <w:tmpl w:val="AD763158"/>
    <w:lvl w:ilvl="0" w:tplc="160629DE">
      <w:start w:val="1"/>
      <w:numFmt w:val="bullet"/>
      <w:lvlText w:val="-"/>
      <w:lvlJc w:val="left"/>
      <w:pPr>
        <w:ind w:left="1070" w:hanging="360"/>
      </w:pPr>
      <w:rPr>
        <w:rFonts w:ascii="Arial" w:eastAsia="Calibri" w:hAnsi="Arial" w:cs="Arial" w:hint="default"/>
      </w:rPr>
    </w:lvl>
    <w:lvl w:ilvl="1" w:tplc="0C0A0003" w:tentative="1">
      <w:start w:val="1"/>
      <w:numFmt w:val="bullet"/>
      <w:lvlText w:val="o"/>
      <w:lvlJc w:val="left"/>
      <w:pPr>
        <w:ind w:left="1790" w:hanging="360"/>
      </w:pPr>
      <w:rPr>
        <w:rFonts w:ascii="Courier New" w:hAnsi="Courier New" w:cs="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3" w15:restartNumberingAfterBreak="0">
    <w:nsid w:val="30AF594C"/>
    <w:multiLevelType w:val="hybridMultilevel"/>
    <w:tmpl w:val="1B362946"/>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3D936877"/>
    <w:multiLevelType w:val="multilevel"/>
    <w:tmpl w:val="BABAF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2D4940"/>
    <w:multiLevelType w:val="multilevel"/>
    <w:tmpl w:val="C1BCD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2B03E2"/>
    <w:multiLevelType w:val="hybridMultilevel"/>
    <w:tmpl w:val="7EB4556A"/>
    <w:lvl w:ilvl="0" w:tplc="58680D84">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5BA00A4"/>
    <w:multiLevelType w:val="multilevel"/>
    <w:tmpl w:val="959A9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58537E"/>
    <w:multiLevelType w:val="hybridMultilevel"/>
    <w:tmpl w:val="824C16E0"/>
    <w:lvl w:ilvl="0" w:tplc="D1287582">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461297D"/>
    <w:multiLevelType w:val="hybridMultilevel"/>
    <w:tmpl w:val="19C86C24"/>
    <w:lvl w:ilvl="0" w:tplc="8AE84F0C">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5E6758E"/>
    <w:multiLevelType w:val="hybridMultilevel"/>
    <w:tmpl w:val="218A08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8B23E12"/>
    <w:multiLevelType w:val="hybridMultilevel"/>
    <w:tmpl w:val="B7665B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D1A5C07"/>
    <w:multiLevelType w:val="hybridMultilevel"/>
    <w:tmpl w:val="519C22E2"/>
    <w:lvl w:ilvl="0" w:tplc="AFBAF38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3D20C1F"/>
    <w:multiLevelType w:val="hybridMultilevel"/>
    <w:tmpl w:val="5368305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7BF3F9F"/>
    <w:multiLevelType w:val="hybridMultilevel"/>
    <w:tmpl w:val="218A08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D991BAC"/>
    <w:multiLevelType w:val="hybridMultilevel"/>
    <w:tmpl w:val="8B12D19C"/>
    <w:lvl w:ilvl="0" w:tplc="0C0A0005">
      <w:start w:val="1"/>
      <w:numFmt w:val="bullet"/>
      <w:lvlText w:val=""/>
      <w:lvlJc w:val="left"/>
      <w:pPr>
        <w:ind w:left="1430" w:hanging="360"/>
      </w:pPr>
      <w:rPr>
        <w:rFonts w:ascii="Wingdings" w:hAnsi="Wingdings" w:hint="default"/>
      </w:rPr>
    </w:lvl>
    <w:lvl w:ilvl="1" w:tplc="0C0A0003" w:tentative="1">
      <w:start w:val="1"/>
      <w:numFmt w:val="bullet"/>
      <w:lvlText w:val="o"/>
      <w:lvlJc w:val="left"/>
      <w:pPr>
        <w:ind w:left="2150" w:hanging="360"/>
      </w:pPr>
      <w:rPr>
        <w:rFonts w:ascii="Courier New" w:hAnsi="Courier New" w:cs="Courier New" w:hint="default"/>
      </w:rPr>
    </w:lvl>
    <w:lvl w:ilvl="2" w:tplc="0C0A0005" w:tentative="1">
      <w:start w:val="1"/>
      <w:numFmt w:val="bullet"/>
      <w:lvlText w:val=""/>
      <w:lvlJc w:val="left"/>
      <w:pPr>
        <w:ind w:left="2870" w:hanging="360"/>
      </w:pPr>
      <w:rPr>
        <w:rFonts w:ascii="Wingdings" w:hAnsi="Wingdings" w:hint="default"/>
      </w:rPr>
    </w:lvl>
    <w:lvl w:ilvl="3" w:tplc="0C0A0001" w:tentative="1">
      <w:start w:val="1"/>
      <w:numFmt w:val="bullet"/>
      <w:lvlText w:val=""/>
      <w:lvlJc w:val="left"/>
      <w:pPr>
        <w:ind w:left="3590" w:hanging="360"/>
      </w:pPr>
      <w:rPr>
        <w:rFonts w:ascii="Symbol" w:hAnsi="Symbol" w:hint="default"/>
      </w:rPr>
    </w:lvl>
    <w:lvl w:ilvl="4" w:tplc="0C0A0003" w:tentative="1">
      <w:start w:val="1"/>
      <w:numFmt w:val="bullet"/>
      <w:lvlText w:val="o"/>
      <w:lvlJc w:val="left"/>
      <w:pPr>
        <w:ind w:left="4310" w:hanging="360"/>
      </w:pPr>
      <w:rPr>
        <w:rFonts w:ascii="Courier New" w:hAnsi="Courier New" w:cs="Courier New" w:hint="default"/>
      </w:rPr>
    </w:lvl>
    <w:lvl w:ilvl="5" w:tplc="0C0A0005" w:tentative="1">
      <w:start w:val="1"/>
      <w:numFmt w:val="bullet"/>
      <w:lvlText w:val=""/>
      <w:lvlJc w:val="left"/>
      <w:pPr>
        <w:ind w:left="5030" w:hanging="360"/>
      </w:pPr>
      <w:rPr>
        <w:rFonts w:ascii="Wingdings" w:hAnsi="Wingdings" w:hint="default"/>
      </w:rPr>
    </w:lvl>
    <w:lvl w:ilvl="6" w:tplc="0C0A0001" w:tentative="1">
      <w:start w:val="1"/>
      <w:numFmt w:val="bullet"/>
      <w:lvlText w:val=""/>
      <w:lvlJc w:val="left"/>
      <w:pPr>
        <w:ind w:left="5750" w:hanging="360"/>
      </w:pPr>
      <w:rPr>
        <w:rFonts w:ascii="Symbol" w:hAnsi="Symbol" w:hint="default"/>
      </w:rPr>
    </w:lvl>
    <w:lvl w:ilvl="7" w:tplc="0C0A0003" w:tentative="1">
      <w:start w:val="1"/>
      <w:numFmt w:val="bullet"/>
      <w:lvlText w:val="o"/>
      <w:lvlJc w:val="left"/>
      <w:pPr>
        <w:ind w:left="6470" w:hanging="360"/>
      </w:pPr>
      <w:rPr>
        <w:rFonts w:ascii="Courier New" w:hAnsi="Courier New" w:cs="Courier New" w:hint="default"/>
      </w:rPr>
    </w:lvl>
    <w:lvl w:ilvl="8" w:tplc="0C0A0005" w:tentative="1">
      <w:start w:val="1"/>
      <w:numFmt w:val="bullet"/>
      <w:lvlText w:val=""/>
      <w:lvlJc w:val="left"/>
      <w:pPr>
        <w:ind w:left="7190" w:hanging="360"/>
      </w:pPr>
      <w:rPr>
        <w:rFonts w:ascii="Wingdings" w:hAnsi="Wingdings" w:hint="default"/>
      </w:rPr>
    </w:lvl>
  </w:abstractNum>
  <w:abstractNum w:abstractNumId="16" w15:restartNumberingAfterBreak="0">
    <w:nsid w:val="7F1A576F"/>
    <w:multiLevelType w:val="hybridMultilevel"/>
    <w:tmpl w:val="218A08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4"/>
  </w:num>
  <w:num w:numId="2">
    <w:abstractNumId w:val="0"/>
  </w:num>
  <w:num w:numId="3">
    <w:abstractNumId w:val="16"/>
  </w:num>
  <w:num w:numId="4">
    <w:abstractNumId w:val="11"/>
  </w:num>
  <w:num w:numId="5">
    <w:abstractNumId w:val="6"/>
  </w:num>
  <w:num w:numId="6">
    <w:abstractNumId w:val="3"/>
  </w:num>
  <w:num w:numId="7">
    <w:abstractNumId w:val="2"/>
  </w:num>
  <w:num w:numId="8">
    <w:abstractNumId w:val="15"/>
  </w:num>
  <w:num w:numId="9">
    <w:abstractNumId w:val="12"/>
  </w:num>
  <w:num w:numId="10">
    <w:abstractNumId w:val="13"/>
  </w:num>
  <w:num w:numId="11">
    <w:abstractNumId w:val="8"/>
  </w:num>
  <w:num w:numId="12">
    <w:abstractNumId w:val="9"/>
  </w:num>
  <w:num w:numId="13">
    <w:abstractNumId w:val="7"/>
  </w:num>
  <w:num w:numId="14">
    <w:abstractNumId w:val="5"/>
  </w:num>
  <w:num w:numId="15">
    <w:abstractNumId w:val="1"/>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2FB"/>
    <w:rsid w:val="000167E9"/>
    <w:rsid w:val="00020665"/>
    <w:rsid w:val="00032DE7"/>
    <w:rsid w:val="00061F20"/>
    <w:rsid w:val="00065EBB"/>
    <w:rsid w:val="00086366"/>
    <w:rsid w:val="000A1FC9"/>
    <w:rsid w:val="000D0029"/>
    <w:rsid w:val="000D34B2"/>
    <w:rsid w:val="000F10FE"/>
    <w:rsid w:val="00100CDB"/>
    <w:rsid w:val="00100E8E"/>
    <w:rsid w:val="00111983"/>
    <w:rsid w:val="0011619F"/>
    <w:rsid w:val="00121644"/>
    <w:rsid w:val="001323C4"/>
    <w:rsid w:val="00134E4F"/>
    <w:rsid w:val="00145A90"/>
    <w:rsid w:val="001551A3"/>
    <w:rsid w:val="001C39C6"/>
    <w:rsid w:val="001C4059"/>
    <w:rsid w:val="001E70B1"/>
    <w:rsid w:val="00206E52"/>
    <w:rsid w:val="00216ED6"/>
    <w:rsid w:val="0023236C"/>
    <w:rsid w:val="00250110"/>
    <w:rsid w:val="00276E97"/>
    <w:rsid w:val="00282DC4"/>
    <w:rsid w:val="0029016A"/>
    <w:rsid w:val="002918CA"/>
    <w:rsid w:val="002D0C45"/>
    <w:rsid w:val="002D2E05"/>
    <w:rsid w:val="002F16FD"/>
    <w:rsid w:val="002F50DE"/>
    <w:rsid w:val="003015ED"/>
    <w:rsid w:val="003A42E8"/>
    <w:rsid w:val="003E31B3"/>
    <w:rsid w:val="003E6980"/>
    <w:rsid w:val="004258B5"/>
    <w:rsid w:val="00431693"/>
    <w:rsid w:val="0043276A"/>
    <w:rsid w:val="00471FBD"/>
    <w:rsid w:val="004765B2"/>
    <w:rsid w:val="00496BEA"/>
    <w:rsid w:val="004972B8"/>
    <w:rsid w:val="004A6397"/>
    <w:rsid w:val="004B3712"/>
    <w:rsid w:val="004B409E"/>
    <w:rsid w:val="004F54E1"/>
    <w:rsid w:val="004F61E8"/>
    <w:rsid w:val="00503567"/>
    <w:rsid w:val="005079E8"/>
    <w:rsid w:val="0051620B"/>
    <w:rsid w:val="005233EC"/>
    <w:rsid w:val="005247C5"/>
    <w:rsid w:val="00524B32"/>
    <w:rsid w:val="00535BAA"/>
    <w:rsid w:val="00573CA0"/>
    <w:rsid w:val="0058169C"/>
    <w:rsid w:val="0058243E"/>
    <w:rsid w:val="00625EC0"/>
    <w:rsid w:val="00630797"/>
    <w:rsid w:val="0064501A"/>
    <w:rsid w:val="00661E32"/>
    <w:rsid w:val="00677AC0"/>
    <w:rsid w:val="00681BB3"/>
    <w:rsid w:val="006C121D"/>
    <w:rsid w:val="006C1AD2"/>
    <w:rsid w:val="006D38E8"/>
    <w:rsid w:val="00703DF9"/>
    <w:rsid w:val="007075AC"/>
    <w:rsid w:val="00720855"/>
    <w:rsid w:val="00737C70"/>
    <w:rsid w:val="00750C2B"/>
    <w:rsid w:val="00754AE3"/>
    <w:rsid w:val="00755BD1"/>
    <w:rsid w:val="00762697"/>
    <w:rsid w:val="00796A1A"/>
    <w:rsid w:val="007C500E"/>
    <w:rsid w:val="007E4FA5"/>
    <w:rsid w:val="00830A71"/>
    <w:rsid w:val="00835BEF"/>
    <w:rsid w:val="0085152D"/>
    <w:rsid w:val="0088306E"/>
    <w:rsid w:val="00884E02"/>
    <w:rsid w:val="008B2038"/>
    <w:rsid w:val="008C1B63"/>
    <w:rsid w:val="008E1F7E"/>
    <w:rsid w:val="00910DDB"/>
    <w:rsid w:val="00962F02"/>
    <w:rsid w:val="009A1E2C"/>
    <w:rsid w:val="009C76FA"/>
    <w:rsid w:val="009D01C0"/>
    <w:rsid w:val="009E288B"/>
    <w:rsid w:val="009F5F15"/>
    <w:rsid w:val="00A0517C"/>
    <w:rsid w:val="00A2637A"/>
    <w:rsid w:val="00A80283"/>
    <w:rsid w:val="00A813F9"/>
    <w:rsid w:val="00A864BB"/>
    <w:rsid w:val="00A922A0"/>
    <w:rsid w:val="00AA2BD9"/>
    <w:rsid w:val="00AC1273"/>
    <w:rsid w:val="00B01F19"/>
    <w:rsid w:val="00B174AE"/>
    <w:rsid w:val="00B263AC"/>
    <w:rsid w:val="00B30FD0"/>
    <w:rsid w:val="00B95717"/>
    <w:rsid w:val="00BA4EF0"/>
    <w:rsid w:val="00BC22FB"/>
    <w:rsid w:val="00BC487A"/>
    <w:rsid w:val="00BD30F0"/>
    <w:rsid w:val="00BE43B0"/>
    <w:rsid w:val="00BF6B18"/>
    <w:rsid w:val="00C0167A"/>
    <w:rsid w:val="00C76DF2"/>
    <w:rsid w:val="00CB2249"/>
    <w:rsid w:val="00CE2236"/>
    <w:rsid w:val="00CE27A0"/>
    <w:rsid w:val="00CE4EA7"/>
    <w:rsid w:val="00CF2C9A"/>
    <w:rsid w:val="00D126A0"/>
    <w:rsid w:val="00D268B7"/>
    <w:rsid w:val="00D27A94"/>
    <w:rsid w:val="00D33F7A"/>
    <w:rsid w:val="00D403A9"/>
    <w:rsid w:val="00D71971"/>
    <w:rsid w:val="00D93FBF"/>
    <w:rsid w:val="00DA6A2D"/>
    <w:rsid w:val="00DC5BCF"/>
    <w:rsid w:val="00DC7D90"/>
    <w:rsid w:val="00DD1E9F"/>
    <w:rsid w:val="00E02C20"/>
    <w:rsid w:val="00E05187"/>
    <w:rsid w:val="00E14B99"/>
    <w:rsid w:val="00E16F17"/>
    <w:rsid w:val="00E4417A"/>
    <w:rsid w:val="00E53C66"/>
    <w:rsid w:val="00E673B4"/>
    <w:rsid w:val="00ED228E"/>
    <w:rsid w:val="00EE0942"/>
    <w:rsid w:val="00F2286D"/>
    <w:rsid w:val="00F306FC"/>
    <w:rsid w:val="00F63FB1"/>
    <w:rsid w:val="00F7260E"/>
    <w:rsid w:val="00F824E5"/>
    <w:rsid w:val="00FD26EC"/>
    <w:rsid w:val="00FD73EA"/>
    <w:rsid w:val="00FE500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BD630"/>
  <w15:chartTrackingRefBased/>
  <w15:docId w15:val="{AD82372E-B9A5-4252-85A1-3CD843228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Conclusion de partie,List Paragraph,Odstavec_muj,Seznama)"/>
    <w:basedOn w:val="Normln"/>
    <w:link w:val="OdstavecseseznamemChar"/>
    <w:uiPriority w:val="34"/>
    <w:qFormat/>
    <w:rsid w:val="00BC487A"/>
    <w:pPr>
      <w:spacing w:after="4" w:line="268" w:lineRule="auto"/>
      <w:ind w:left="720" w:right="31" w:hanging="10"/>
      <w:contextualSpacing/>
      <w:jc w:val="both"/>
    </w:pPr>
    <w:rPr>
      <w:rFonts w:ascii="Calibri" w:eastAsia="Calibri" w:hAnsi="Calibri" w:cs="Calibri"/>
      <w:color w:val="000000"/>
      <w:kern w:val="0"/>
      <w:lang w:eastAsia="cs-CZ"/>
      <w14:ligatures w14:val="none"/>
    </w:rPr>
  </w:style>
  <w:style w:type="character" w:customStyle="1" w:styleId="OdstavecseseznamemChar">
    <w:name w:val="Odstavec se seznamem Char"/>
    <w:aliases w:val="Nad Char,Conclusion de partie Char,List Paragraph Char,Odstavec_muj Char,Seznama) Char"/>
    <w:link w:val="Odstavecseseznamem"/>
    <w:uiPriority w:val="34"/>
    <w:qFormat/>
    <w:locked/>
    <w:rsid w:val="00BC487A"/>
    <w:rPr>
      <w:rFonts w:ascii="Calibri" w:eastAsia="Calibri" w:hAnsi="Calibri" w:cs="Calibri"/>
      <w:color w:val="000000"/>
      <w:kern w:val="0"/>
      <w:lang w:eastAsia="cs-CZ"/>
      <w14:ligatures w14:val="none"/>
    </w:rPr>
  </w:style>
  <w:style w:type="character" w:styleId="Hypertextovodkaz">
    <w:name w:val="Hyperlink"/>
    <w:basedOn w:val="Standardnpsmoodstavce"/>
    <w:uiPriority w:val="99"/>
    <w:unhideWhenUsed/>
    <w:rsid w:val="001551A3"/>
    <w:rPr>
      <w:color w:val="0563C1"/>
      <w:u w:val="single"/>
    </w:rPr>
  </w:style>
  <w:style w:type="paragraph" w:styleId="Zhlav">
    <w:name w:val="header"/>
    <w:basedOn w:val="Normln"/>
    <w:link w:val="ZhlavChar"/>
    <w:uiPriority w:val="99"/>
    <w:unhideWhenUsed/>
    <w:rsid w:val="002D2E05"/>
    <w:pPr>
      <w:tabs>
        <w:tab w:val="center" w:pos="4252"/>
        <w:tab w:val="right" w:pos="8504"/>
      </w:tabs>
      <w:spacing w:after="0" w:line="240" w:lineRule="auto"/>
    </w:pPr>
  </w:style>
  <w:style w:type="character" w:customStyle="1" w:styleId="ZhlavChar">
    <w:name w:val="Záhlaví Char"/>
    <w:basedOn w:val="Standardnpsmoodstavce"/>
    <w:link w:val="Zhlav"/>
    <w:uiPriority w:val="99"/>
    <w:rsid w:val="002D2E05"/>
  </w:style>
  <w:style w:type="paragraph" w:styleId="Zpat">
    <w:name w:val="footer"/>
    <w:basedOn w:val="Normln"/>
    <w:link w:val="ZpatChar"/>
    <w:uiPriority w:val="99"/>
    <w:unhideWhenUsed/>
    <w:rsid w:val="002D2E05"/>
    <w:pPr>
      <w:tabs>
        <w:tab w:val="center" w:pos="4252"/>
        <w:tab w:val="right" w:pos="8504"/>
      </w:tabs>
      <w:spacing w:after="0" w:line="240" w:lineRule="auto"/>
    </w:pPr>
  </w:style>
  <w:style w:type="character" w:customStyle="1" w:styleId="ZpatChar">
    <w:name w:val="Zápatí Char"/>
    <w:basedOn w:val="Standardnpsmoodstavce"/>
    <w:link w:val="Zpat"/>
    <w:uiPriority w:val="99"/>
    <w:rsid w:val="002D2E05"/>
  </w:style>
  <w:style w:type="character" w:customStyle="1" w:styleId="UnresolvedMention">
    <w:name w:val="Unresolved Mention"/>
    <w:basedOn w:val="Standardnpsmoodstavce"/>
    <w:uiPriority w:val="99"/>
    <w:semiHidden/>
    <w:unhideWhenUsed/>
    <w:rsid w:val="00630797"/>
    <w:rPr>
      <w:color w:val="605E5C"/>
      <w:shd w:val="clear" w:color="auto" w:fill="E1DFDD"/>
    </w:rPr>
  </w:style>
  <w:style w:type="paragraph" w:styleId="Revize">
    <w:name w:val="Revision"/>
    <w:hidden/>
    <w:uiPriority w:val="99"/>
    <w:semiHidden/>
    <w:rsid w:val="007075AC"/>
    <w:pPr>
      <w:spacing w:after="0" w:line="240" w:lineRule="auto"/>
    </w:pPr>
  </w:style>
  <w:style w:type="character" w:styleId="Sledovanodkaz">
    <w:name w:val="FollowedHyperlink"/>
    <w:basedOn w:val="Standardnpsmoodstavce"/>
    <w:uiPriority w:val="99"/>
    <w:semiHidden/>
    <w:unhideWhenUsed/>
    <w:rsid w:val="007075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368">
      <w:bodyDiv w:val="1"/>
      <w:marLeft w:val="0"/>
      <w:marRight w:val="0"/>
      <w:marTop w:val="0"/>
      <w:marBottom w:val="0"/>
      <w:divBdr>
        <w:top w:val="none" w:sz="0" w:space="0" w:color="auto"/>
        <w:left w:val="none" w:sz="0" w:space="0" w:color="auto"/>
        <w:bottom w:val="none" w:sz="0" w:space="0" w:color="auto"/>
        <w:right w:val="none" w:sz="0" w:space="0" w:color="auto"/>
      </w:divBdr>
    </w:div>
    <w:div w:id="47388864">
      <w:bodyDiv w:val="1"/>
      <w:marLeft w:val="0"/>
      <w:marRight w:val="0"/>
      <w:marTop w:val="0"/>
      <w:marBottom w:val="0"/>
      <w:divBdr>
        <w:top w:val="none" w:sz="0" w:space="0" w:color="auto"/>
        <w:left w:val="none" w:sz="0" w:space="0" w:color="auto"/>
        <w:bottom w:val="none" w:sz="0" w:space="0" w:color="auto"/>
        <w:right w:val="none" w:sz="0" w:space="0" w:color="auto"/>
      </w:divBdr>
    </w:div>
    <w:div w:id="157619301">
      <w:bodyDiv w:val="1"/>
      <w:marLeft w:val="0"/>
      <w:marRight w:val="0"/>
      <w:marTop w:val="0"/>
      <w:marBottom w:val="0"/>
      <w:divBdr>
        <w:top w:val="none" w:sz="0" w:space="0" w:color="auto"/>
        <w:left w:val="none" w:sz="0" w:space="0" w:color="auto"/>
        <w:bottom w:val="none" w:sz="0" w:space="0" w:color="auto"/>
        <w:right w:val="none" w:sz="0" w:space="0" w:color="auto"/>
      </w:divBdr>
    </w:div>
    <w:div w:id="159321565">
      <w:bodyDiv w:val="1"/>
      <w:marLeft w:val="0"/>
      <w:marRight w:val="0"/>
      <w:marTop w:val="0"/>
      <w:marBottom w:val="0"/>
      <w:divBdr>
        <w:top w:val="none" w:sz="0" w:space="0" w:color="auto"/>
        <w:left w:val="none" w:sz="0" w:space="0" w:color="auto"/>
        <w:bottom w:val="none" w:sz="0" w:space="0" w:color="auto"/>
        <w:right w:val="none" w:sz="0" w:space="0" w:color="auto"/>
      </w:divBdr>
    </w:div>
    <w:div w:id="293294875">
      <w:bodyDiv w:val="1"/>
      <w:marLeft w:val="0"/>
      <w:marRight w:val="0"/>
      <w:marTop w:val="0"/>
      <w:marBottom w:val="0"/>
      <w:divBdr>
        <w:top w:val="none" w:sz="0" w:space="0" w:color="auto"/>
        <w:left w:val="none" w:sz="0" w:space="0" w:color="auto"/>
        <w:bottom w:val="none" w:sz="0" w:space="0" w:color="auto"/>
        <w:right w:val="none" w:sz="0" w:space="0" w:color="auto"/>
      </w:divBdr>
    </w:div>
    <w:div w:id="539636970">
      <w:bodyDiv w:val="1"/>
      <w:marLeft w:val="0"/>
      <w:marRight w:val="0"/>
      <w:marTop w:val="0"/>
      <w:marBottom w:val="0"/>
      <w:divBdr>
        <w:top w:val="none" w:sz="0" w:space="0" w:color="auto"/>
        <w:left w:val="none" w:sz="0" w:space="0" w:color="auto"/>
        <w:bottom w:val="none" w:sz="0" w:space="0" w:color="auto"/>
        <w:right w:val="none" w:sz="0" w:space="0" w:color="auto"/>
      </w:divBdr>
    </w:div>
    <w:div w:id="777799671">
      <w:bodyDiv w:val="1"/>
      <w:marLeft w:val="0"/>
      <w:marRight w:val="0"/>
      <w:marTop w:val="0"/>
      <w:marBottom w:val="0"/>
      <w:divBdr>
        <w:top w:val="none" w:sz="0" w:space="0" w:color="auto"/>
        <w:left w:val="none" w:sz="0" w:space="0" w:color="auto"/>
        <w:bottom w:val="none" w:sz="0" w:space="0" w:color="auto"/>
        <w:right w:val="none" w:sz="0" w:space="0" w:color="auto"/>
      </w:divBdr>
    </w:div>
    <w:div w:id="1124080121">
      <w:bodyDiv w:val="1"/>
      <w:marLeft w:val="0"/>
      <w:marRight w:val="0"/>
      <w:marTop w:val="0"/>
      <w:marBottom w:val="0"/>
      <w:divBdr>
        <w:top w:val="none" w:sz="0" w:space="0" w:color="auto"/>
        <w:left w:val="none" w:sz="0" w:space="0" w:color="auto"/>
        <w:bottom w:val="none" w:sz="0" w:space="0" w:color="auto"/>
        <w:right w:val="none" w:sz="0" w:space="0" w:color="auto"/>
      </w:divBdr>
    </w:div>
    <w:div w:id="1127118789">
      <w:bodyDiv w:val="1"/>
      <w:marLeft w:val="0"/>
      <w:marRight w:val="0"/>
      <w:marTop w:val="0"/>
      <w:marBottom w:val="0"/>
      <w:divBdr>
        <w:top w:val="none" w:sz="0" w:space="0" w:color="auto"/>
        <w:left w:val="none" w:sz="0" w:space="0" w:color="auto"/>
        <w:bottom w:val="none" w:sz="0" w:space="0" w:color="auto"/>
        <w:right w:val="none" w:sz="0" w:space="0" w:color="auto"/>
      </w:divBdr>
    </w:div>
    <w:div w:id="1220022120">
      <w:bodyDiv w:val="1"/>
      <w:marLeft w:val="0"/>
      <w:marRight w:val="0"/>
      <w:marTop w:val="0"/>
      <w:marBottom w:val="0"/>
      <w:divBdr>
        <w:top w:val="none" w:sz="0" w:space="0" w:color="auto"/>
        <w:left w:val="none" w:sz="0" w:space="0" w:color="auto"/>
        <w:bottom w:val="none" w:sz="0" w:space="0" w:color="auto"/>
        <w:right w:val="none" w:sz="0" w:space="0" w:color="auto"/>
      </w:divBdr>
    </w:div>
    <w:div w:id="1228959422">
      <w:bodyDiv w:val="1"/>
      <w:marLeft w:val="0"/>
      <w:marRight w:val="0"/>
      <w:marTop w:val="0"/>
      <w:marBottom w:val="0"/>
      <w:divBdr>
        <w:top w:val="none" w:sz="0" w:space="0" w:color="auto"/>
        <w:left w:val="none" w:sz="0" w:space="0" w:color="auto"/>
        <w:bottom w:val="none" w:sz="0" w:space="0" w:color="auto"/>
        <w:right w:val="none" w:sz="0" w:space="0" w:color="auto"/>
      </w:divBdr>
    </w:div>
    <w:div w:id="1271741350">
      <w:bodyDiv w:val="1"/>
      <w:marLeft w:val="0"/>
      <w:marRight w:val="0"/>
      <w:marTop w:val="0"/>
      <w:marBottom w:val="0"/>
      <w:divBdr>
        <w:top w:val="none" w:sz="0" w:space="0" w:color="auto"/>
        <w:left w:val="none" w:sz="0" w:space="0" w:color="auto"/>
        <w:bottom w:val="none" w:sz="0" w:space="0" w:color="auto"/>
        <w:right w:val="none" w:sz="0" w:space="0" w:color="auto"/>
      </w:divBdr>
    </w:div>
    <w:div w:id="1282883495">
      <w:bodyDiv w:val="1"/>
      <w:marLeft w:val="0"/>
      <w:marRight w:val="0"/>
      <w:marTop w:val="0"/>
      <w:marBottom w:val="0"/>
      <w:divBdr>
        <w:top w:val="none" w:sz="0" w:space="0" w:color="auto"/>
        <w:left w:val="none" w:sz="0" w:space="0" w:color="auto"/>
        <w:bottom w:val="none" w:sz="0" w:space="0" w:color="auto"/>
        <w:right w:val="none" w:sz="0" w:space="0" w:color="auto"/>
      </w:divBdr>
    </w:div>
    <w:div w:id="1449545326">
      <w:bodyDiv w:val="1"/>
      <w:marLeft w:val="0"/>
      <w:marRight w:val="0"/>
      <w:marTop w:val="0"/>
      <w:marBottom w:val="0"/>
      <w:divBdr>
        <w:top w:val="none" w:sz="0" w:space="0" w:color="auto"/>
        <w:left w:val="none" w:sz="0" w:space="0" w:color="auto"/>
        <w:bottom w:val="none" w:sz="0" w:space="0" w:color="auto"/>
        <w:right w:val="none" w:sz="0" w:space="0" w:color="auto"/>
      </w:divBdr>
    </w:div>
    <w:div w:id="1534466216">
      <w:bodyDiv w:val="1"/>
      <w:marLeft w:val="0"/>
      <w:marRight w:val="0"/>
      <w:marTop w:val="0"/>
      <w:marBottom w:val="0"/>
      <w:divBdr>
        <w:top w:val="none" w:sz="0" w:space="0" w:color="auto"/>
        <w:left w:val="none" w:sz="0" w:space="0" w:color="auto"/>
        <w:bottom w:val="none" w:sz="0" w:space="0" w:color="auto"/>
        <w:right w:val="none" w:sz="0" w:space="0" w:color="auto"/>
      </w:divBdr>
    </w:div>
    <w:div w:id="1557011763">
      <w:bodyDiv w:val="1"/>
      <w:marLeft w:val="0"/>
      <w:marRight w:val="0"/>
      <w:marTop w:val="0"/>
      <w:marBottom w:val="0"/>
      <w:divBdr>
        <w:top w:val="none" w:sz="0" w:space="0" w:color="auto"/>
        <w:left w:val="none" w:sz="0" w:space="0" w:color="auto"/>
        <w:bottom w:val="none" w:sz="0" w:space="0" w:color="auto"/>
        <w:right w:val="none" w:sz="0" w:space="0" w:color="auto"/>
      </w:divBdr>
    </w:div>
    <w:div w:id="1747650655">
      <w:bodyDiv w:val="1"/>
      <w:marLeft w:val="0"/>
      <w:marRight w:val="0"/>
      <w:marTop w:val="0"/>
      <w:marBottom w:val="0"/>
      <w:divBdr>
        <w:top w:val="none" w:sz="0" w:space="0" w:color="auto"/>
        <w:left w:val="none" w:sz="0" w:space="0" w:color="auto"/>
        <w:bottom w:val="none" w:sz="0" w:space="0" w:color="auto"/>
        <w:right w:val="none" w:sz="0" w:space="0" w:color="auto"/>
      </w:divBdr>
    </w:div>
    <w:div w:id="210403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doc.php?id=BOE-A-2015-6838" TargetMode="External"/><Relationship Id="rId3" Type="http://schemas.openxmlformats.org/officeDocument/2006/relationships/settings" Target="settings.xml"/><Relationship Id="rId7" Type="http://schemas.openxmlformats.org/officeDocument/2006/relationships/hyperlink" Target="https://www.boe.es/buscar/act.php?id=BOE-A-1994-125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uslaboris.com/global-guide/browse2/?search=agenc&amp;question=29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2329</Words>
  <Characters>13742</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Randls</dc:creator>
  <cp:keywords>, docId:2D04C7450ECE1EE64AAE6E0CDDCC937C</cp:keywords>
  <dc:description/>
  <cp:lastModifiedBy>Sedláčková Andrea</cp:lastModifiedBy>
  <cp:revision>2</cp:revision>
  <cp:lastPrinted>2024-11-05T12:19:00Z</cp:lastPrinted>
  <dcterms:created xsi:type="dcterms:W3CDTF">2024-12-12T13:30:00Z</dcterms:created>
  <dcterms:modified xsi:type="dcterms:W3CDTF">2024-12-12T13:30:00Z</dcterms:modified>
</cp:coreProperties>
</file>