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doprovázející </w:t>
      </w:r>
      <w:r w:rsidR="008D214B">
        <w:rPr>
          <w:color w:val="000000"/>
          <w:sz w:val="22"/>
          <w:szCs w:val="22"/>
        </w:rPr>
        <w:t>vysokého ústavního činitele na jeho ofi</w:t>
      </w:r>
      <w:bookmarkStart w:id="0" w:name="_GoBack"/>
      <w:bookmarkEnd w:id="0"/>
      <w:r w:rsidR="008D214B">
        <w:rPr>
          <w:color w:val="000000"/>
          <w:sz w:val="22"/>
          <w:szCs w:val="22"/>
        </w:rPr>
        <w:t>ciální cestě do Mauritánie, Ghany a Namibie</w:t>
      </w:r>
      <w:r>
        <w:rPr>
          <w:color w:val="000000"/>
          <w:sz w:val="22"/>
          <w:szCs w:val="22"/>
        </w:rPr>
        <w:t xml:space="preserve"> ve dnech </w:t>
      </w:r>
      <w:r w:rsidR="008D214B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– </w:t>
      </w:r>
      <w:r w:rsidR="008D214B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 xml:space="preserve">. </w:t>
      </w:r>
      <w:r w:rsidR="008D214B">
        <w:rPr>
          <w:color w:val="000000"/>
          <w:sz w:val="22"/>
          <w:szCs w:val="22"/>
        </w:rPr>
        <w:t>dubna</w:t>
      </w:r>
      <w:r>
        <w:rPr>
          <w:color w:val="000000"/>
          <w:sz w:val="22"/>
          <w:szCs w:val="22"/>
        </w:rPr>
        <w:t xml:space="preserve"> 2025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5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4D6EA1" w:rsidRDefault="004D6EA1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4D6EA1" w:rsidRDefault="00C839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1" w:name="bookmark=id.gjdgxs" w:colFirst="0" w:colLast="0"/>
            <w:bookmarkEnd w:id="1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ANO         </w:t>
            </w:r>
            <w:bookmarkStart w:id="2" w:name="bookmark=id.30j0zll" w:colFirst="0" w:colLast="0"/>
            <w:bookmarkEnd w:id="2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6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4D6EA1" w:rsidRDefault="004D6EA1">
      <w:pPr>
        <w:spacing w:after="0"/>
        <w:jc w:val="left"/>
        <w:rPr>
          <w:smallCaps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 w:history="1">
        <w:r w:rsidR="008D214B" w:rsidRPr="00B8204A">
          <w:rPr>
            <w:rStyle w:val="Hypertextovodkaz"/>
          </w:rPr>
          <w:t>mnatafalusi@spcr.cz</w:t>
        </w:r>
      </w:hyperlink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odkazem </w:t>
      </w:r>
      <w:hyperlink r:id="rId9">
        <w:r>
          <w:rPr>
            <w:color w:val="0000FF"/>
            <w:u w:val="single"/>
          </w:rPr>
          <w:t>ZDE</w:t>
        </w:r>
      </w:hyperlink>
    </w:p>
    <w:p w:rsidR="004D6EA1" w:rsidRDefault="00C8398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rPr>
          <w:color w:val="000000"/>
        </w:rPr>
        <w:t xml:space="preserve">zaslání </w:t>
      </w:r>
      <w:r>
        <w:rPr>
          <w:b/>
          <w:color w:val="000000"/>
        </w:rPr>
        <w:t>vzorového snímku</w:t>
      </w:r>
      <w:r>
        <w:rPr>
          <w:color w:val="000000"/>
        </w:rPr>
        <w:t xml:space="preserve"> v angličtině za Vaši společnost k prezentaci na networkingových akcích </w:t>
      </w:r>
      <w:r>
        <w:t xml:space="preserve">zaslání </w:t>
      </w:r>
      <w:r>
        <w:rPr>
          <w:b/>
        </w:rPr>
        <w:t>skenu pasu</w:t>
      </w:r>
      <w:r>
        <w:t xml:space="preserve"> (platnost pasu min. 6 měsíců po návratu zpět do ČR)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fotky účastníka</w:t>
      </w:r>
      <w:r>
        <w:t xml:space="preserve"> do katalogu firem (min. rozlišení 500 kB)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 w:rsidR="008D214B">
        <w:rPr>
          <w:b/>
        </w:rPr>
        <w:t>28</w:t>
      </w:r>
      <w:r>
        <w:rPr>
          <w:b/>
          <w:color w:val="000000"/>
        </w:rPr>
        <w:t xml:space="preserve">. </w:t>
      </w:r>
      <w:r w:rsidR="008D214B">
        <w:rPr>
          <w:b/>
          <w:color w:val="000000"/>
        </w:rPr>
        <w:t>února 2025.</w:t>
      </w:r>
      <w:r>
        <w:rPr>
          <w:b/>
          <w:color w:val="000000"/>
        </w:rPr>
        <w:t xml:space="preserve">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30j0zll" w:colFirst="0" w:colLast="0"/>
      <w:bookmarkEnd w:id="3"/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</w:t>
      </w:r>
      <w:r>
        <w:t xml:space="preserve"> </w:t>
      </w:r>
      <w:r w:rsidR="008D214B">
        <w:rPr>
          <w:b/>
        </w:rPr>
        <w:t>150</w:t>
      </w:r>
      <w:r>
        <w:rPr>
          <w:b/>
        </w:rPr>
        <w:t xml:space="preserve">.000,- Kč </w:t>
      </w:r>
      <w:r>
        <w:t xml:space="preserve">včetně </w:t>
      </w:r>
      <w:r>
        <w:rPr>
          <w:highlight w:val="white"/>
        </w:rPr>
        <w:t>DPH pro nečleny a</w:t>
      </w:r>
      <w:r>
        <w:rPr>
          <w:b/>
          <w:highlight w:val="white"/>
        </w:rPr>
        <w:t xml:space="preserve"> </w:t>
      </w:r>
      <w:r w:rsidR="008D214B">
        <w:rPr>
          <w:b/>
        </w:rPr>
        <w:t>125</w:t>
      </w:r>
      <w:r>
        <w:rPr>
          <w:b/>
        </w:rPr>
        <w:t xml:space="preserve">.000,- Kč </w:t>
      </w:r>
      <w:r>
        <w:rPr>
          <w:highlight w:val="white"/>
        </w:rPr>
        <w:t>včetně DPH pro členy SP ČR.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</w:t>
      </w:r>
      <w:r>
        <w:rPr>
          <w:color w:val="000000"/>
        </w:rPr>
        <w:t>du s platnými právními předpisy a interními směrnicemi SP ČR.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4" w:name="_heading=h.1fob9te" w:colFirst="0" w:colLast="0"/>
      <w:bookmarkEnd w:id="4"/>
      <w:r>
        <w:rPr>
          <w:color w:val="000000"/>
        </w:rPr>
        <w:t xml:space="preserve">Náklady na účastníka mise zahrnují dopravu vládním speciálem, </w:t>
      </w:r>
      <w:r>
        <w:t>u</w:t>
      </w:r>
      <w:r>
        <w:rPr>
          <w:color w:val="000000"/>
        </w:rPr>
        <w:t xml:space="preserve">bytování v jednolůžkových pokojích </w:t>
      </w:r>
      <w:r>
        <w:rPr>
          <w:color w:val="000000"/>
        </w:rPr>
        <w:br/>
      </w:r>
      <w:r>
        <w:rPr>
          <w:color w:val="000000"/>
        </w:rPr>
        <w:t xml:space="preserve">v 5 hvězdičkovém hotelu, občerstvení na místě, organizaci podnikatelských fór, transfery, náklady na výrobu tištěného katalogu, doprovodný program, náklady spojené s přípravou cesty a službami pracovníků Svazu průmyslu a dopravy ČR během mise. </w:t>
      </w:r>
      <w:r>
        <w:rPr>
          <w:b/>
          <w:color w:val="000000"/>
        </w:rPr>
        <w:t>SP ČR nezaji</w:t>
      </w:r>
      <w:r>
        <w:rPr>
          <w:b/>
          <w:color w:val="000000"/>
        </w:rPr>
        <w:t>šťuje cestovní pojištění účastníkům mise, kter</w:t>
      </w:r>
      <w:r>
        <w:rPr>
          <w:b/>
        </w:rPr>
        <w:t>é si účastníci musí zařídit sami.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Pokud přihlašovatel účastníka odhlásí, nebo pokud by z jakéhokoliv důvodu došlo k prodlení s připsáním zálohy na účet SP ČR, je SP ČR oprávněn účastníka vyřadit z mise a přihl</w:t>
      </w:r>
      <w:r>
        <w:rPr>
          <w:color w:val="000000"/>
        </w:rPr>
        <w:t xml:space="preserve">ašovatel se zavazuje zaplatit storno poplatek v </w:t>
      </w:r>
      <w:r>
        <w:rPr>
          <w:color w:val="000000"/>
        </w:rPr>
        <w:lastRenderedPageBreak/>
        <w:t xml:space="preserve">uvedené výši.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Storno poplatky</w:t>
      </w:r>
      <w:r w:rsidR="008D214B">
        <w:rPr>
          <w:color w:val="000000"/>
        </w:rPr>
        <w:t>: zrušení účasti do 14</w:t>
      </w:r>
      <w:r>
        <w:rPr>
          <w:color w:val="000000"/>
        </w:rPr>
        <w:t xml:space="preserve">. </w:t>
      </w:r>
      <w:r w:rsidR="008D214B">
        <w:rPr>
          <w:color w:val="000000"/>
        </w:rPr>
        <w:t>března (včetně) 2025</w:t>
      </w:r>
      <w:r>
        <w:rPr>
          <w:color w:val="000000"/>
        </w:rPr>
        <w:t xml:space="preserve"> – ve výši 50 %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</w:rPr>
      </w:pPr>
      <w:r>
        <w:rPr>
          <w:color w:val="000000"/>
        </w:rPr>
        <w:t xml:space="preserve">zrušení účasti od </w:t>
      </w:r>
      <w:r w:rsidR="008D214B">
        <w:rPr>
          <w:color w:val="000000"/>
        </w:rPr>
        <w:t>15. března</w:t>
      </w:r>
      <w:r>
        <w:rPr>
          <w:color w:val="000000"/>
        </w:rPr>
        <w:t xml:space="preserve"> (včetně) 2025 – ve výši 100 %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4D6EA1" w:rsidRDefault="00C83986">
      <w:pPr>
        <w:spacing w:after="0"/>
        <w:rPr>
          <w:b/>
          <w:color w:val="000000"/>
        </w:rPr>
      </w:pPr>
      <w:r>
        <w:rPr>
          <w:b/>
        </w:rPr>
        <w:t>Podepsaná a zaslaná přihláška neznamená</w:t>
      </w:r>
      <w:r>
        <w:rPr>
          <w:b/>
        </w:rPr>
        <w:t xml:space="preserve"> automaticky účast na misi, na kterou není právní nárok. O složení a účasti na misi rozhoduje příslušná komise SP ČR.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Vyplněním přihlášky </w:t>
      </w:r>
      <w:r>
        <w:rPr>
          <w:color w:val="000000"/>
        </w:rPr>
        <w:t>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</w:t>
      </w:r>
      <w:r>
        <w:rPr>
          <w:color w:val="000000"/>
        </w:rPr>
        <w:t>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</w:t>
      </w:r>
      <w:r>
        <w:rPr>
          <w:color w:val="000000"/>
        </w:rPr>
        <w:t>b v souvislosti se zpracováním osobních údajů a o volném pohybu těchto údajů a o zrušení směrnice 95/46/ES (obecné nařízení o ochraně osobních údajů, dále jen "GDPR"), 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</w:t>
      </w:r>
      <w:r>
        <w:rPr>
          <w:color w:val="000000"/>
        </w:rPr>
        <w:t>ní smlouvy a je oprávněn je zpracovat po dobu trvání a splnění povinnosti dle uzavřené smlouvy o účasti na podnikatelské misi a dále v mezích platných právních předpisů,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obsažené v pořízených video a fotodokumentac</w:t>
      </w:r>
      <w:r>
        <w:rPr>
          <w:color w:val="000000"/>
        </w:rPr>
        <w:t xml:space="preserve">ích pro účely informace o akci a k propagaci SP ČR a </w:t>
      </w:r>
      <w:r>
        <w:t>PS PČR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</w:t>
      </w:r>
      <w:r>
        <w:rPr>
          <w:color w:val="000000"/>
        </w:rPr>
        <w:t>ím ČR, kancelářím představitelů politických stran,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</w:t>
      </w:r>
      <w:r>
        <w:rPr>
          <w:color w:val="000000"/>
        </w:rPr>
        <w:t xml:space="preserve">současně se zavazuji, pokud nejsem totožný s účastníkem, že o výše uvedeném zpracování jeho osobních údajů budu účastníka informovat.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</w:t>
      </w:r>
      <w:r>
        <w:rPr>
          <w:color w:val="000000"/>
        </w:rPr>
        <w:t xml:space="preserve">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 w:rsidP="008D214B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5" w:name="_heading=h.gjdgxs" w:colFirst="0" w:colLast="0"/>
      <w:bookmarkEnd w:id="5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4D6EA1" w:rsidRDefault="004D6EA1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6" w:name="_heading=h.i61e06lpqqfe" w:colFirst="0" w:colLast="0"/>
      <w:bookmarkEnd w:id="6"/>
    </w:p>
    <w:p w:rsidR="004D6EA1" w:rsidRDefault="00C83986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Podpis oprávněného zástupce organizace:  ……………………………</w:t>
      </w:r>
    </w:p>
    <w:sectPr w:rsidR="004D6EA1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86" w:rsidRDefault="00C83986">
      <w:pPr>
        <w:spacing w:after="0" w:line="240" w:lineRule="auto"/>
      </w:pPr>
      <w:r>
        <w:separator/>
      </w:r>
    </w:p>
  </w:endnote>
  <w:endnote w:type="continuationSeparator" w:id="0">
    <w:p w:rsidR="00C83986" w:rsidRDefault="00C8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hidden="0" allowOverlap="1" wp14:anchorId="7CC041C6" wp14:editId="76A840BD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B86F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pt;margin-top:-.6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" strokecolor="#0093d6">
              <v:stroke startarrowwidth="narrow" startarrowlength="short" endarrowwidth="narrow" endarrowlength="short"/>
            </v:shape>
          </w:pict>
        </mc:Fallback>
      </mc:AlternateConten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+420 733 643 556, e-mail: mnatafalusi@spcr.cz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880FF9">
      <w:rPr>
        <w:color w:val="000000"/>
      </w:rPr>
      <w:fldChar w:fldCharType="separate"/>
    </w:r>
    <w:r w:rsidR="008D214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Svaz </w:t>
    </w:r>
    <w:r>
      <w:rPr>
        <w:color w:val="808080"/>
        <w:sz w:val="18"/>
        <w:szCs w:val="18"/>
      </w:rPr>
      <w:t>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28" name="Přímá spojnice se šipko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</w:t>
    </w:r>
    <w:r w:rsidR="008D214B">
      <w:rPr>
        <w:color w:val="808080"/>
        <w:sz w:val="18"/>
        <w:szCs w:val="18"/>
      </w:rPr>
      <w:t>33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643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556, e-mail: mnatafalusi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86" w:rsidRDefault="00C83986">
      <w:pPr>
        <w:spacing w:after="0" w:line="240" w:lineRule="auto"/>
      </w:pPr>
      <w:r>
        <w:separator/>
      </w:r>
    </w:p>
  </w:footnote>
  <w:footnote w:type="continuationSeparator" w:id="0">
    <w:p w:rsidR="00C83986" w:rsidRDefault="00C8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</w:r>
    <w:r>
      <w:rPr>
        <w:smallCaps/>
        <w:color w:val="0093D6"/>
        <w:sz w:val="32"/>
        <w:szCs w:val="32"/>
      </w:rPr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6EA1" w:rsidRDefault="004D6E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F2"/>
    <w:multiLevelType w:val="multilevel"/>
    <w:tmpl w:val="0A222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3E312E"/>
    <w:multiLevelType w:val="multilevel"/>
    <w:tmpl w:val="F31AE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02EE7"/>
    <w:multiLevelType w:val="multilevel"/>
    <w:tmpl w:val="1C8EDC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A1"/>
    <w:rsid w:val="004D6EA1"/>
    <w:rsid w:val="00880FF9"/>
    <w:rsid w:val="008D214B"/>
    <w:rsid w:val="00C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38AD"/>
  <w15:docId w15:val="{28AF05C7-2DDD-431F-979D-83ED01B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XVybX0m0m7wNg4aGsj79Gc9XabAiOQmxTlVj3jPRtrk/previe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7Y9+pgavwNcSlMvgZTc/u5eg==">CgMxLjAyCWlkLmdqZGd4czIKaWQuMzBqMHpsbDIJaC4zMGowemxsMgloLjFmb2I5dGUyCGguZ2pkZ3hzMg5oLmk2MWUwNmxwcXFmZTgAciExcVFGOXBnMU8tM09GWjkyc0Y4cXkxZFVaT2ZNdmF2N18=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3</cp:revision>
  <dcterms:created xsi:type="dcterms:W3CDTF">2025-02-17T13:02:00Z</dcterms:created>
  <dcterms:modified xsi:type="dcterms:W3CDTF">2025-02-17T13:10:00Z</dcterms:modified>
</cp:coreProperties>
</file>