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59"/>
        <w:gridCol w:w="1134"/>
        <w:gridCol w:w="2128"/>
        <w:gridCol w:w="3118"/>
      </w:tblGrid>
      <w:tr w:rsidR="004F4704" w:rsidRPr="00CD0CB7" w:rsidTr="00CD0CB7">
        <w:trPr>
          <w:cantSplit/>
          <w:trHeight w:hRule="exact" w:val="1134"/>
        </w:trPr>
        <w:tc>
          <w:tcPr>
            <w:tcW w:w="3259" w:type="dxa"/>
            <w:shd w:val="clear" w:color="auto" w:fill="auto"/>
            <w:tcMar>
              <w:left w:w="0" w:type="dxa"/>
              <w:right w:w="0" w:type="dxa"/>
            </w:tcMar>
          </w:tcPr>
          <w:p w:rsidR="004F4704" w:rsidRPr="00CD0CB7" w:rsidRDefault="00325748" w:rsidP="00E73D1E">
            <w:r>
              <w:rPr>
                <w:noProof/>
                <w:lang w:eastAsia="cs-CZ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-99695</wp:posOffset>
                  </wp:positionH>
                  <wp:positionV relativeFrom="paragraph">
                    <wp:posOffset>-88265</wp:posOffset>
                  </wp:positionV>
                  <wp:extent cx="1623695" cy="867410"/>
                  <wp:effectExtent l="0" t="0" r="0" b="0"/>
                  <wp:wrapNone/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95" cy="86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shd w:val="clear" w:color="auto" w:fill="auto"/>
          </w:tcPr>
          <w:p w:rsidR="004F4704" w:rsidRPr="00CD0CB7" w:rsidRDefault="004F4704" w:rsidP="00DA13EF"/>
        </w:tc>
        <w:tc>
          <w:tcPr>
            <w:tcW w:w="5246" w:type="dxa"/>
            <w:gridSpan w:val="2"/>
            <w:shd w:val="clear" w:color="auto" w:fill="auto"/>
          </w:tcPr>
          <w:p w:rsidR="002E4CA8" w:rsidRPr="00CD0CB7" w:rsidRDefault="002E4CA8" w:rsidP="00DA13EF"/>
        </w:tc>
      </w:tr>
      <w:tr w:rsidR="00B93DAF" w:rsidRPr="00CD0CB7" w:rsidTr="00CD0CB7">
        <w:trPr>
          <w:cantSplit/>
          <w:trHeight w:hRule="exact" w:val="964"/>
        </w:trPr>
        <w:tc>
          <w:tcPr>
            <w:tcW w:w="9639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B93DAF" w:rsidRPr="00CD0CB7" w:rsidRDefault="00B93DAF" w:rsidP="00646DB8"/>
        </w:tc>
      </w:tr>
      <w:tr w:rsidR="00F01630" w:rsidRPr="00CD0CB7" w:rsidTr="00CD0CB7">
        <w:trPr>
          <w:cantSplit/>
          <w:trHeight w:hRule="exact" w:val="567"/>
        </w:trPr>
        <w:tc>
          <w:tcPr>
            <w:tcW w:w="9639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F01630" w:rsidRPr="004825B4" w:rsidRDefault="00F01630" w:rsidP="00F01630">
            <w:pPr>
              <w:pStyle w:val="Nadpis24B"/>
            </w:pPr>
            <w:r w:rsidRPr="004825B4">
              <w:t>tisková zpráva</w:t>
            </w:r>
          </w:p>
        </w:tc>
      </w:tr>
      <w:tr w:rsidR="00F01630" w:rsidRPr="00CD0CB7" w:rsidTr="00CD0CB7">
        <w:trPr>
          <w:cantSplit/>
          <w:trHeight w:hRule="exact" w:val="340"/>
        </w:trPr>
        <w:tc>
          <w:tcPr>
            <w:tcW w:w="9639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F01630" w:rsidRPr="00CD0CB7" w:rsidRDefault="00F01630" w:rsidP="00646DB8"/>
        </w:tc>
      </w:tr>
      <w:tr w:rsidR="00962275" w:rsidRPr="00CD0CB7" w:rsidTr="00CD0CB7">
        <w:trPr>
          <w:cantSplit/>
          <w:trHeight w:hRule="exact" w:val="283"/>
        </w:trPr>
        <w:tc>
          <w:tcPr>
            <w:tcW w:w="6521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962275" w:rsidRPr="00CD0CB7" w:rsidRDefault="00962275" w:rsidP="00943DD0">
            <w:pPr>
              <w:pStyle w:val="Datum1"/>
            </w:pPr>
          </w:p>
        </w:tc>
        <w:tc>
          <w:tcPr>
            <w:tcW w:w="3118" w:type="dxa"/>
            <w:shd w:val="clear" w:color="auto" w:fill="auto"/>
          </w:tcPr>
          <w:p w:rsidR="00962275" w:rsidRPr="00CD0CB7" w:rsidRDefault="00962275" w:rsidP="00AB43C0">
            <w:pPr>
              <w:pStyle w:val="Datum1"/>
            </w:pPr>
            <w:r w:rsidRPr="00CD0CB7">
              <w:t>V Praze dne</w:t>
            </w:r>
            <w:r w:rsidR="00946AA7">
              <w:t xml:space="preserve"> </w:t>
            </w:r>
            <w:bookmarkStart w:id="0" w:name="Text1"/>
            <w:r w:rsidR="006316BB">
              <w:fldChar w:fldCharType="begin">
                <w:ffData>
                  <w:name w:val="Text1"/>
                  <w:enabled/>
                  <w:calcOnExit w:val="0"/>
                  <w:textInput>
                    <w:default w:val="Zadejte datum"/>
                  </w:textInput>
                </w:ffData>
              </w:fldChar>
            </w:r>
            <w:r w:rsidR="006316BB">
              <w:instrText xml:space="preserve"> FORMTEXT </w:instrText>
            </w:r>
            <w:r w:rsidR="006316BB">
              <w:fldChar w:fldCharType="separate"/>
            </w:r>
            <w:r w:rsidR="00AB43C0">
              <w:t>16</w:t>
            </w:r>
            <w:r w:rsidR="005E7866">
              <w:rPr>
                <w:noProof/>
              </w:rPr>
              <w:t xml:space="preserve">. </w:t>
            </w:r>
            <w:r w:rsidR="00AB43C0">
              <w:rPr>
                <w:noProof/>
              </w:rPr>
              <w:t>srpna</w:t>
            </w:r>
            <w:r w:rsidR="005E7866">
              <w:rPr>
                <w:noProof/>
              </w:rPr>
              <w:t xml:space="preserve"> 2016</w:t>
            </w:r>
            <w:r w:rsidR="006316BB">
              <w:fldChar w:fldCharType="end"/>
            </w:r>
            <w:bookmarkEnd w:id="0"/>
          </w:p>
        </w:tc>
      </w:tr>
      <w:tr w:rsidR="00736CB3" w:rsidRPr="00CD0CB7" w:rsidTr="00CD0CB7">
        <w:trPr>
          <w:cantSplit/>
          <w:trHeight w:hRule="exact" w:val="340"/>
        </w:trPr>
        <w:tc>
          <w:tcPr>
            <w:tcW w:w="9639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736CB3" w:rsidRPr="00CD0CB7" w:rsidRDefault="00736CB3" w:rsidP="00F01630"/>
        </w:tc>
      </w:tr>
      <w:bookmarkStart w:id="1" w:name="Text4"/>
      <w:tr w:rsidR="00F01630" w:rsidRPr="003545B4" w:rsidTr="00CD0CB7">
        <w:trPr>
          <w:cantSplit/>
          <w:trHeight w:val="340"/>
        </w:trPr>
        <w:tc>
          <w:tcPr>
            <w:tcW w:w="9639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F01630" w:rsidRPr="003545B4" w:rsidRDefault="003545B4" w:rsidP="00056C20">
            <w:pPr>
              <w:pStyle w:val="Nadpis14B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Poklepejte sem a zadejte nadpis tiskové zpráv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04E22">
              <w:t>Ministerstvo průmyslu a obchodu: V energetice máme samé dobré zprávy</w:t>
            </w:r>
            <w:r>
              <w:fldChar w:fldCharType="end"/>
            </w:r>
            <w:bookmarkEnd w:id="1"/>
          </w:p>
        </w:tc>
      </w:tr>
      <w:tr w:rsidR="00F01630" w:rsidRPr="00CD0CB7" w:rsidTr="00CD0CB7">
        <w:trPr>
          <w:cantSplit/>
          <w:trHeight w:hRule="exact" w:val="397"/>
        </w:trPr>
        <w:tc>
          <w:tcPr>
            <w:tcW w:w="9639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F01630" w:rsidRPr="00CD0CB7" w:rsidRDefault="00F01630" w:rsidP="00F01630"/>
        </w:tc>
      </w:tr>
    </w:tbl>
    <w:p w:rsidR="00A1675C" w:rsidRDefault="00A1675C" w:rsidP="001D7933">
      <w:pPr>
        <w:sectPr w:rsidR="00A1675C" w:rsidSect="00C65BF1">
          <w:headerReference w:type="default" r:id="rId9"/>
          <w:footerReference w:type="default" r:id="rId10"/>
          <w:pgSz w:w="11906" w:h="16838"/>
          <w:pgMar w:top="567" w:right="1134" w:bottom="2268" w:left="1134" w:header="0" w:footer="454" w:gutter="0"/>
          <w:cols w:space="708"/>
          <w:docGrid w:linePitch="360"/>
        </w:sectPr>
      </w:pPr>
    </w:p>
    <w:p w:rsidR="00304E22" w:rsidRDefault="00304E22" w:rsidP="00304E22">
      <w:pPr>
        <w:pStyle w:val="beznytext"/>
        <w:spacing w:after="160" w:afterAutospacing="0" w:line="340" w:lineRule="exact"/>
        <w:jc w:val="both"/>
        <w:rPr>
          <w:rStyle w:val="Siln"/>
          <w:rFonts w:asciiTheme="minorHAnsi" w:hAnsiTheme="minorHAnsi"/>
          <w:sz w:val="22"/>
          <w:szCs w:val="22"/>
        </w:rPr>
      </w:pPr>
      <w:r>
        <w:rPr>
          <w:rStyle w:val="Siln"/>
          <w:rFonts w:asciiTheme="minorHAnsi" w:hAnsiTheme="minorHAnsi"/>
          <w:sz w:val="22"/>
          <w:szCs w:val="22"/>
        </w:rPr>
        <w:t>Ministerstvo průmyslu a obchodu</w:t>
      </w:r>
      <w:r w:rsidR="003031C6">
        <w:rPr>
          <w:rStyle w:val="Siln"/>
          <w:rFonts w:asciiTheme="minorHAnsi" w:hAnsiTheme="minorHAnsi"/>
          <w:sz w:val="22"/>
          <w:szCs w:val="22"/>
        </w:rPr>
        <w:t xml:space="preserve"> (MPO)</w:t>
      </w:r>
      <w:r>
        <w:rPr>
          <w:rStyle w:val="Siln"/>
          <w:rFonts w:asciiTheme="minorHAnsi" w:hAnsiTheme="minorHAnsi"/>
          <w:sz w:val="22"/>
          <w:szCs w:val="22"/>
        </w:rPr>
        <w:t xml:space="preserve"> rozhodně odmítá, že by kvůli neúspěšnému lobbingu majitelů některých vodních elektráren mohlo dojít k</w:t>
      </w:r>
      <w:r w:rsidR="003031C6">
        <w:rPr>
          <w:rStyle w:val="Siln"/>
          <w:rFonts w:asciiTheme="minorHAnsi" w:hAnsiTheme="minorHAnsi"/>
          <w:sz w:val="22"/>
          <w:szCs w:val="22"/>
        </w:rPr>
        <w:t xml:space="preserve"> významnému </w:t>
      </w:r>
      <w:r>
        <w:rPr>
          <w:rStyle w:val="Siln"/>
          <w:rFonts w:asciiTheme="minorHAnsi" w:hAnsiTheme="minorHAnsi"/>
          <w:sz w:val="22"/>
          <w:szCs w:val="22"/>
        </w:rPr>
        <w:t>zdražení vodného.</w:t>
      </w:r>
      <w:r w:rsidR="00E64881">
        <w:rPr>
          <w:rStyle w:val="Siln"/>
          <w:rFonts w:asciiTheme="minorHAnsi" w:hAnsiTheme="minorHAnsi"/>
          <w:sz w:val="22"/>
          <w:szCs w:val="22"/>
        </w:rPr>
        <w:t xml:space="preserve"> V oblasti</w:t>
      </w:r>
      <w:r w:rsidR="00E64881" w:rsidRPr="00416D4D">
        <w:rPr>
          <w:rStyle w:val="Siln"/>
          <w:rFonts w:asciiTheme="minorHAnsi" w:hAnsiTheme="minorHAnsi"/>
          <w:sz w:val="22"/>
          <w:szCs w:val="22"/>
        </w:rPr>
        <w:t xml:space="preserve"> </w:t>
      </w:r>
      <w:r w:rsidR="002D7FB9" w:rsidRPr="00416D4D">
        <w:rPr>
          <w:rStyle w:val="Siln"/>
          <w:rFonts w:asciiTheme="minorHAnsi" w:hAnsiTheme="minorHAnsi"/>
          <w:sz w:val="22"/>
          <w:szCs w:val="22"/>
        </w:rPr>
        <w:t>notifikace</w:t>
      </w:r>
      <w:r w:rsidR="002D7FB9">
        <w:rPr>
          <w:rStyle w:val="Siln"/>
          <w:rFonts w:asciiTheme="minorHAnsi" w:hAnsiTheme="minorHAnsi"/>
          <w:sz w:val="22"/>
          <w:szCs w:val="22"/>
        </w:rPr>
        <w:t xml:space="preserve"> </w:t>
      </w:r>
      <w:r w:rsidR="00E64881">
        <w:rPr>
          <w:rStyle w:val="Siln"/>
          <w:rFonts w:asciiTheme="minorHAnsi" w:hAnsiTheme="minorHAnsi"/>
          <w:sz w:val="22"/>
          <w:szCs w:val="22"/>
        </w:rPr>
        <w:t xml:space="preserve">podpory obnovitelných zdrojů energií (OZE) dosáhlo MPO </w:t>
      </w:r>
      <w:r w:rsidR="003031C6">
        <w:rPr>
          <w:rStyle w:val="Siln"/>
          <w:rFonts w:asciiTheme="minorHAnsi" w:hAnsiTheme="minorHAnsi"/>
          <w:sz w:val="22"/>
          <w:szCs w:val="22"/>
        </w:rPr>
        <w:t xml:space="preserve">značného </w:t>
      </w:r>
      <w:r w:rsidR="00E64881">
        <w:rPr>
          <w:rStyle w:val="Siln"/>
          <w:rFonts w:asciiTheme="minorHAnsi" w:hAnsiTheme="minorHAnsi"/>
          <w:sz w:val="22"/>
          <w:szCs w:val="22"/>
        </w:rPr>
        <w:t xml:space="preserve">pokroku.   </w:t>
      </w:r>
    </w:p>
    <w:p w:rsidR="00304E22" w:rsidRPr="00304E22" w:rsidRDefault="00304E22" w:rsidP="00304E22">
      <w:pPr>
        <w:pStyle w:val="beznytext"/>
        <w:spacing w:after="160" w:afterAutospacing="0" w:line="340" w:lineRule="exact"/>
        <w:jc w:val="both"/>
        <w:rPr>
          <w:rStyle w:val="Siln"/>
          <w:rFonts w:asciiTheme="minorHAnsi" w:hAnsiTheme="minorHAnsi"/>
          <w:b w:val="0"/>
          <w:sz w:val="22"/>
          <w:szCs w:val="22"/>
        </w:rPr>
      </w:pPr>
      <w:r>
        <w:rPr>
          <w:rStyle w:val="Siln"/>
          <w:rFonts w:asciiTheme="minorHAnsi" w:hAnsiTheme="minorHAnsi"/>
          <w:sz w:val="22"/>
          <w:szCs w:val="22"/>
        </w:rPr>
        <w:t xml:space="preserve"> </w:t>
      </w:r>
      <w:r w:rsidRPr="00BC7EBC">
        <w:rPr>
          <w:rStyle w:val="Siln"/>
          <w:rFonts w:asciiTheme="minorHAnsi" w:hAnsiTheme="minorHAnsi"/>
          <w:i/>
          <w:sz w:val="22"/>
          <w:szCs w:val="22"/>
        </w:rPr>
        <w:t>„Je potřeba říci, že lobbistická snaha malé části majitelů vodních elektráren pro</w:t>
      </w:r>
      <w:r>
        <w:rPr>
          <w:rStyle w:val="Siln"/>
          <w:rFonts w:asciiTheme="minorHAnsi" w:hAnsiTheme="minorHAnsi"/>
          <w:i/>
          <w:sz w:val="22"/>
          <w:szCs w:val="22"/>
        </w:rPr>
        <w:t>dlouži</w:t>
      </w:r>
      <w:r w:rsidR="00CC2A09">
        <w:rPr>
          <w:rStyle w:val="Siln"/>
          <w:rFonts w:asciiTheme="minorHAnsi" w:hAnsiTheme="minorHAnsi"/>
          <w:i/>
          <w:sz w:val="22"/>
          <w:szCs w:val="22"/>
        </w:rPr>
        <w:t>t si podporu významně déle než u ostatních zdrojů</w:t>
      </w:r>
      <w:r w:rsidRPr="00BC7EBC">
        <w:rPr>
          <w:rStyle w:val="Siln"/>
          <w:rFonts w:asciiTheme="minorHAnsi" w:hAnsiTheme="minorHAnsi"/>
          <w:i/>
          <w:sz w:val="22"/>
          <w:szCs w:val="22"/>
        </w:rPr>
        <w:t xml:space="preserve"> dohonila samotné autory tohoto legislativního zmetku a nyní jim hrozí potíže. MPO problém </w:t>
      </w:r>
      <w:r>
        <w:rPr>
          <w:rStyle w:val="Siln"/>
          <w:rFonts w:asciiTheme="minorHAnsi" w:hAnsiTheme="minorHAnsi"/>
          <w:i/>
          <w:sz w:val="22"/>
          <w:szCs w:val="22"/>
        </w:rPr>
        <w:t>aktivně</w:t>
      </w:r>
      <w:r w:rsidRPr="00BC7EBC">
        <w:rPr>
          <w:rStyle w:val="Siln"/>
          <w:rFonts w:asciiTheme="minorHAnsi" w:hAnsiTheme="minorHAnsi"/>
          <w:i/>
          <w:sz w:val="22"/>
          <w:szCs w:val="22"/>
        </w:rPr>
        <w:t xml:space="preserve"> řeš</w:t>
      </w:r>
      <w:r>
        <w:rPr>
          <w:rStyle w:val="Siln"/>
          <w:rFonts w:asciiTheme="minorHAnsi" w:hAnsiTheme="minorHAnsi"/>
          <w:i/>
          <w:sz w:val="22"/>
          <w:szCs w:val="22"/>
        </w:rPr>
        <w:t>í</w:t>
      </w:r>
      <w:r w:rsidRPr="00BC7EBC">
        <w:rPr>
          <w:rStyle w:val="Siln"/>
          <w:rFonts w:asciiTheme="minorHAnsi" w:hAnsiTheme="minorHAnsi"/>
          <w:i/>
          <w:sz w:val="22"/>
          <w:szCs w:val="22"/>
        </w:rPr>
        <w:t>, samotnou podporu však nestanovuje</w:t>
      </w:r>
      <w:r w:rsidR="003031C6">
        <w:rPr>
          <w:rStyle w:val="Siln"/>
          <w:rFonts w:asciiTheme="minorHAnsi" w:hAnsiTheme="minorHAnsi"/>
          <w:i/>
          <w:sz w:val="22"/>
          <w:szCs w:val="22"/>
        </w:rPr>
        <w:t xml:space="preserve"> ani nevypisuje</w:t>
      </w:r>
      <w:r w:rsidRPr="00BC7EBC">
        <w:rPr>
          <w:rStyle w:val="Siln"/>
          <w:rFonts w:asciiTheme="minorHAnsi" w:hAnsiTheme="minorHAnsi"/>
          <w:i/>
          <w:sz w:val="22"/>
          <w:szCs w:val="22"/>
        </w:rPr>
        <w:t>, pouze se snaží</w:t>
      </w:r>
      <w:r w:rsidR="003031C6">
        <w:rPr>
          <w:rStyle w:val="Siln"/>
          <w:rFonts w:asciiTheme="minorHAnsi" w:hAnsiTheme="minorHAnsi"/>
          <w:i/>
          <w:sz w:val="22"/>
          <w:szCs w:val="22"/>
        </w:rPr>
        <w:t xml:space="preserve"> nyní </w:t>
      </w:r>
      <w:r w:rsidRPr="00BC7EBC">
        <w:rPr>
          <w:rStyle w:val="Siln"/>
          <w:rFonts w:asciiTheme="minorHAnsi" w:hAnsiTheme="minorHAnsi"/>
          <w:i/>
          <w:sz w:val="22"/>
          <w:szCs w:val="22"/>
        </w:rPr>
        <w:t>i s pomocí Evropské komise najít způsob, jak z nepřehledné situace ven,“</w:t>
      </w:r>
      <w:r>
        <w:rPr>
          <w:rStyle w:val="Siln"/>
          <w:rFonts w:asciiTheme="minorHAnsi" w:hAnsiTheme="minorHAnsi"/>
          <w:sz w:val="22"/>
          <w:szCs w:val="22"/>
        </w:rPr>
        <w:t xml:space="preserve"> </w:t>
      </w:r>
      <w:r>
        <w:rPr>
          <w:rStyle w:val="Siln"/>
          <w:rFonts w:asciiTheme="minorHAnsi" w:hAnsiTheme="minorHAnsi"/>
          <w:b w:val="0"/>
          <w:sz w:val="22"/>
          <w:szCs w:val="22"/>
        </w:rPr>
        <w:t>konstatuje</w:t>
      </w:r>
      <w:r w:rsidRPr="00304E22">
        <w:rPr>
          <w:rStyle w:val="Siln"/>
          <w:rFonts w:asciiTheme="minorHAnsi" w:hAnsiTheme="minorHAnsi"/>
          <w:b w:val="0"/>
          <w:sz w:val="22"/>
          <w:szCs w:val="22"/>
        </w:rPr>
        <w:t xml:space="preserve"> náměstkyně ministra průmyslu a obchodu Lenka Kovačovská. Rozhodně však odmítla informace Svazu </w:t>
      </w:r>
      <w:r w:rsidR="002D7FB9" w:rsidRPr="00416D4D">
        <w:rPr>
          <w:rStyle w:val="Siln"/>
          <w:rFonts w:asciiTheme="minorHAnsi" w:hAnsiTheme="minorHAnsi"/>
          <w:b w:val="0"/>
          <w:sz w:val="22"/>
          <w:szCs w:val="22"/>
        </w:rPr>
        <w:t>podnikatelů pro využití energetických zdrojů</w:t>
      </w:r>
      <w:r w:rsidRPr="00304E22">
        <w:rPr>
          <w:rStyle w:val="Siln"/>
          <w:rFonts w:asciiTheme="minorHAnsi" w:hAnsiTheme="minorHAnsi"/>
          <w:b w:val="0"/>
          <w:sz w:val="22"/>
          <w:szCs w:val="22"/>
        </w:rPr>
        <w:t xml:space="preserve">, že by kvůli </w:t>
      </w:r>
      <w:r w:rsidRPr="002D7FB9">
        <w:rPr>
          <w:rStyle w:val="Siln"/>
          <w:rFonts w:asciiTheme="minorHAnsi" w:hAnsiTheme="minorHAnsi"/>
          <w:b w:val="0"/>
          <w:sz w:val="22"/>
          <w:szCs w:val="22"/>
        </w:rPr>
        <w:t xml:space="preserve">vlastní </w:t>
      </w:r>
      <w:r w:rsidRPr="00304E22">
        <w:rPr>
          <w:rStyle w:val="Siln"/>
          <w:rFonts w:asciiTheme="minorHAnsi" w:hAnsiTheme="minorHAnsi"/>
          <w:b w:val="0"/>
          <w:sz w:val="22"/>
          <w:szCs w:val="22"/>
        </w:rPr>
        <w:t xml:space="preserve">chybě </w:t>
      </w:r>
      <w:r w:rsidRPr="002D7FB9">
        <w:rPr>
          <w:rStyle w:val="Siln"/>
          <w:rFonts w:asciiTheme="minorHAnsi" w:hAnsiTheme="minorHAnsi"/>
          <w:b w:val="0"/>
          <w:sz w:val="22"/>
          <w:szCs w:val="22"/>
        </w:rPr>
        <w:t>tohoto svazu</w:t>
      </w:r>
      <w:r w:rsidRPr="00304E22">
        <w:rPr>
          <w:rStyle w:val="Siln"/>
          <w:rFonts w:asciiTheme="minorHAnsi" w:hAnsiTheme="minorHAnsi"/>
          <w:b w:val="0"/>
          <w:sz w:val="22"/>
          <w:szCs w:val="22"/>
        </w:rPr>
        <w:t xml:space="preserve"> došlo ke zdražení vody.</w:t>
      </w:r>
    </w:p>
    <w:p w:rsidR="00304E22" w:rsidRPr="00304E22" w:rsidRDefault="00304E22" w:rsidP="00304E22">
      <w:pPr>
        <w:pStyle w:val="beznytext"/>
        <w:spacing w:after="160" w:afterAutospacing="0" w:line="340" w:lineRule="exact"/>
        <w:jc w:val="both"/>
        <w:rPr>
          <w:rStyle w:val="Siln"/>
          <w:rFonts w:asciiTheme="minorHAnsi" w:hAnsiTheme="minorHAnsi"/>
          <w:b w:val="0"/>
          <w:sz w:val="22"/>
          <w:szCs w:val="22"/>
        </w:rPr>
      </w:pPr>
      <w:r w:rsidRPr="00304E22">
        <w:rPr>
          <w:rStyle w:val="Siln"/>
          <w:rFonts w:asciiTheme="minorHAnsi" w:hAnsiTheme="minorHAnsi"/>
          <w:b w:val="0"/>
          <w:sz w:val="22"/>
          <w:szCs w:val="22"/>
        </w:rPr>
        <w:t>Ministerstvo průmyslu a obchodu rovněž dosáhlo značného pokroku v dalších vyjednáváních, kter</w:t>
      </w:r>
      <w:r>
        <w:rPr>
          <w:rStyle w:val="Siln"/>
          <w:rFonts w:asciiTheme="minorHAnsi" w:hAnsiTheme="minorHAnsi"/>
          <w:b w:val="0"/>
          <w:sz w:val="22"/>
          <w:szCs w:val="22"/>
        </w:rPr>
        <w:t>á</w:t>
      </w:r>
      <w:r w:rsidRPr="00304E22">
        <w:rPr>
          <w:rStyle w:val="Siln"/>
          <w:rFonts w:asciiTheme="minorHAnsi" w:hAnsiTheme="minorHAnsi"/>
          <w:b w:val="0"/>
          <w:sz w:val="22"/>
          <w:szCs w:val="22"/>
        </w:rPr>
        <w:t xml:space="preserve"> se týkají </w:t>
      </w:r>
      <w:r w:rsidR="002D7FB9" w:rsidRPr="00416D4D">
        <w:rPr>
          <w:rStyle w:val="Siln"/>
          <w:rFonts w:asciiTheme="minorHAnsi" w:hAnsiTheme="minorHAnsi"/>
          <w:b w:val="0"/>
          <w:sz w:val="22"/>
          <w:szCs w:val="22"/>
        </w:rPr>
        <w:t>notifikace systému podpory</w:t>
      </w:r>
      <w:r w:rsidR="002D7FB9">
        <w:rPr>
          <w:rStyle w:val="Siln"/>
          <w:rFonts w:asciiTheme="minorHAnsi" w:hAnsiTheme="minorHAnsi"/>
          <w:b w:val="0"/>
          <w:sz w:val="22"/>
          <w:szCs w:val="22"/>
        </w:rPr>
        <w:t xml:space="preserve"> </w:t>
      </w:r>
      <w:r w:rsidRPr="00304E22">
        <w:rPr>
          <w:rStyle w:val="Siln"/>
          <w:rFonts w:asciiTheme="minorHAnsi" w:hAnsiTheme="minorHAnsi"/>
          <w:b w:val="0"/>
          <w:sz w:val="22"/>
          <w:szCs w:val="22"/>
        </w:rPr>
        <w:t>obnovitelných zdrojů:</w:t>
      </w:r>
    </w:p>
    <w:p w:rsidR="00304E22" w:rsidRPr="00F36069" w:rsidRDefault="00304E22" w:rsidP="00304E22">
      <w:pPr>
        <w:pStyle w:val="Odstavecseseznamem"/>
        <w:numPr>
          <w:ilvl w:val="0"/>
          <w:numId w:val="1"/>
        </w:numPr>
        <w:jc w:val="both"/>
        <w:rPr>
          <w:rFonts w:cstheme="minorHAnsi"/>
          <w:szCs w:val="22"/>
        </w:rPr>
      </w:pPr>
      <w:r>
        <w:rPr>
          <w:szCs w:val="22"/>
        </w:rPr>
        <w:t>Lze konstatovat, že systém podpory OZE</w:t>
      </w:r>
      <w:r w:rsidRPr="00CA0E70">
        <w:rPr>
          <w:szCs w:val="22"/>
        </w:rPr>
        <w:t xml:space="preserve"> v České republice je nastaven v souladu s Evropskými pravidly státní podpory - je tedy nastaven správně</w:t>
      </w:r>
      <w:r>
        <w:rPr>
          <w:szCs w:val="22"/>
        </w:rPr>
        <w:t xml:space="preserve">. </w:t>
      </w:r>
    </w:p>
    <w:p w:rsidR="00304E22" w:rsidRPr="00EB6659" w:rsidRDefault="00304E22" w:rsidP="00304E22">
      <w:pPr>
        <w:pStyle w:val="Odstavecseseznamem"/>
        <w:numPr>
          <w:ilvl w:val="0"/>
          <w:numId w:val="1"/>
        </w:numPr>
        <w:jc w:val="both"/>
        <w:rPr>
          <w:rFonts w:cstheme="minorHAnsi"/>
          <w:szCs w:val="22"/>
        </w:rPr>
      </w:pPr>
      <w:r>
        <w:rPr>
          <w:szCs w:val="22"/>
        </w:rPr>
        <w:t>C</w:t>
      </w:r>
      <w:r w:rsidRPr="00EB6659">
        <w:rPr>
          <w:szCs w:val="22"/>
        </w:rPr>
        <w:t xml:space="preserve">elý sektor OZE včetně </w:t>
      </w:r>
      <w:r>
        <w:rPr>
          <w:szCs w:val="22"/>
        </w:rPr>
        <w:t>zdrojů</w:t>
      </w:r>
      <w:r w:rsidRPr="00EB6659">
        <w:rPr>
          <w:szCs w:val="22"/>
        </w:rPr>
        <w:t xml:space="preserve"> uvedených do provozu v období 2006 až 2012 </w:t>
      </w:r>
      <w:r>
        <w:rPr>
          <w:szCs w:val="22"/>
        </w:rPr>
        <w:t>má jistotu</w:t>
      </w:r>
      <w:r w:rsidRPr="00EB6659">
        <w:rPr>
          <w:szCs w:val="22"/>
        </w:rPr>
        <w:t xml:space="preserve">, že podpora je oprávněná a není požadováno žádné navrácení podpory. </w:t>
      </w:r>
    </w:p>
    <w:p w:rsidR="00304E22" w:rsidRDefault="00304E22" w:rsidP="00304E22">
      <w:pPr>
        <w:pStyle w:val="Odstavecseseznamem"/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Lze vypsat podporu pro malé bioplynové stanice uváděné do provozu od 1. 1. 2016, které budou sloužit k rozvoji malých decentrálních zdrojů energie provozovaných a navázaných na zemědělskou a potravinářskou výrobou a budou tak přispívat k rozvoji daných regionů</w:t>
      </w:r>
      <w:r w:rsidR="00CC2A09">
        <w:rPr>
          <w:szCs w:val="22"/>
        </w:rPr>
        <w:t>.</w:t>
      </w:r>
    </w:p>
    <w:p w:rsidR="00304E22" w:rsidRPr="00E17620" w:rsidRDefault="00304E22" w:rsidP="00304E22">
      <w:pPr>
        <w:pStyle w:val="Odstavecseseznamem"/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Lze vypsat podporu pro </w:t>
      </w:r>
      <w:r w:rsidR="00E64881">
        <w:rPr>
          <w:szCs w:val="22"/>
        </w:rPr>
        <w:t>malé vodní elektrárny (</w:t>
      </w:r>
      <w:r>
        <w:rPr>
          <w:szCs w:val="22"/>
        </w:rPr>
        <w:t>MVE</w:t>
      </w:r>
      <w:r w:rsidR="00E64881">
        <w:rPr>
          <w:szCs w:val="22"/>
        </w:rPr>
        <w:t>)</w:t>
      </w:r>
      <w:r>
        <w:rPr>
          <w:szCs w:val="22"/>
        </w:rPr>
        <w:t xml:space="preserve"> uvedené do provozu od 1. 1. 2016 i MVE rekonstruované v období 2013 až 2015.</w:t>
      </w:r>
    </w:p>
    <w:p w:rsidR="00304E22" w:rsidRPr="00217DCC" w:rsidRDefault="00304E22" w:rsidP="00217DCC">
      <w:pPr>
        <w:rPr>
          <w:rFonts w:ascii="Times New Roman" w:hAnsi="Times New Roman"/>
          <w:sz w:val="24"/>
          <w:lang w:eastAsia="cs-CZ"/>
        </w:rPr>
      </w:pPr>
      <w:r>
        <w:rPr>
          <w:szCs w:val="22"/>
        </w:rPr>
        <w:lastRenderedPageBreak/>
        <w:t>„</w:t>
      </w:r>
      <w:r w:rsidRPr="00D015FF">
        <w:rPr>
          <w:b/>
          <w:i/>
          <w:szCs w:val="22"/>
        </w:rPr>
        <w:t xml:space="preserve">Můžu v tuto chvíli oznámit, že </w:t>
      </w:r>
      <w:r>
        <w:rPr>
          <w:b/>
          <w:i/>
          <w:szCs w:val="22"/>
        </w:rPr>
        <w:t>v</w:t>
      </w:r>
      <w:r w:rsidR="00E9790B">
        <w:rPr>
          <w:b/>
          <w:i/>
          <w:szCs w:val="22"/>
        </w:rPr>
        <w:t>ětšina</w:t>
      </w:r>
      <w:r w:rsidR="00217DCC">
        <w:rPr>
          <w:b/>
          <w:i/>
          <w:szCs w:val="22"/>
        </w:rPr>
        <w:t xml:space="preserve"> </w:t>
      </w:r>
      <w:r w:rsidR="00217DCC">
        <w:rPr>
          <w:b/>
          <w:bCs/>
          <w:i/>
          <w:iCs/>
          <w:szCs w:val="22"/>
        </w:rPr>
        <w:t>notifikačních řízení týkajících se obnovitelných zdrojů</w:t>
      </w:r>
      <w:r w:rsidR="00217DCC">
        <w:rPr>
          <w:b/>
          <w:bCs/>
          <w:i/>
          <w:iCs/>
          <w:szCs w:val="22"/>
        </w:rPr>
        <w:t xml:space="preserve"> </w:t>
      </w:r>
      <w:r w:rsidR="00217DCC" w:rsidRPr="00217DCC">
        <w:rPr>
          <w:b/>
          <w:bCs/>
          <w:i/>
          <w:iCs/>
          <w:szCs w:val="22"/>
        </w:rPr>
        <w:t xml:space="preserve">je </w:t>
      </w:r>
      <w:r w:rsidR="00217DCC">
        <w:rPr>
          <w:b/>
          <w:bCs/>
          <w:i/>
          <w:iCs/>
          <w:szCs w:val="22"/>
        </w:rPr>
        <w:t>nyní již věcně ukončena, a podle posledních informací, které máme k dispozici z Evropské komise, by notifikační</w:t>
      </w:r>
      <w:r w:rsidR="00217DCC">
        <w:rPr>
          <w:b/>
          <w:bCs/>
          <w:i/>
          <w:iCs/>
          <w:szCs w:val="22"/>
        </w:rPr>
        <w:t xml:space="preserve"> rozhodn</w:t>
      </w:r>
      <w:bookmarkStart w:id="2" w:name="_GoBack"/>
      <w:bookmarkEnd w:id="2"/>
      <w:r w:rsidR="00217DCC">
        <w:rPr>
          <w:b/>
          <w:bCs/>
          <w:i/>
          <w:iCs/>
          <w:szCs w:val="22"/>
        </w:rPr>
        <w:t xml:space="preserve">utí </w:t>
      </w:r>
      <w:r w:rsidR="00217DCC">
        <w:rPr>
          <w:b/>
          <w:bCs/>
          <w:i/>
          <w:iCs/>
          <w:szCs w:val="22"/>
        </w:rPr>
        <w:t>pro zdroje uvedené do provozu od 1. 1. 2016 měla být vydána nejpozději do konce srpna a notifikační rozhodnutí pro tzv. staré OZE pak nejpozději do konce září, jelikož Evropská komise situaci v ČR velmi pečlivě vnímá a chce rozhodně předcházet další problémové situaci,</w:t>
      </w:r>
      <w:r w:rsidR="00217DCC">
        <w:rPr>
          <w:rFonts w:ascii="Times New Roman" w:hAnsi="Times New Roman"/>
          <w:sz w:val="24"/>
          <w:lang w:eastAsia="cs-CZ"/>
        </w:rPr>
        <w:t xml:space="preserve"> </w:t>
      </w:r>
      <w:r>
        <w:rPr>
          <w:szCs w:val="22"/>
        </w:rPr>
        <w:t>uvedla náměstkyně Lenka Kovačovská.</w:t>
      </w:r>
    </w:p>
    <w:p w:rsidR="00BD40D7" w:rsidRDefault="00BD40D7" w:rsidP="00BD40D7">
      <w:pPr>
        <w:pStyle w:val="beznytext"/>
        <w:spacing w:after="160" w:afterAutospacing="0" w:line="340" w:lineRule="exact"/>
        <w:jc w:val="both"/>
        <w:rPr>
          <w:rStyle w:val="Siln"/>
          <w:rFonts w:asciiTheme="minorHAnsi" w:hAnsiTheme="minorHAnsi"/>
          <w:b w:val="0"/>
          <w:sz w:val="22"/>
          <w:szCs w:val="22"/>
        </w:rPr>
      </w:pPr>
      <w:r>
        <w:rPr>
          <w:rStyle w:val="Siln"/>
          <w:rFonts w:asciiTheme="minorHAnsi" w:hAnsiTheme="minorHAnsi"/>
          <w:i/>
          <w:sz w:val="22"/>
          <w:szCs w:val="22"/>
        </w:rPr>
        <w:t xml:space="preserve">„Teď je zejména nutné se soustředit na to, aby nová tarifní struktura v elektroenergetice, </w:t>
      </w:r>
      <w:r w:rsidR="00CC2A09">
        <w:rPr>
          <w:rStyle w:val="Siln"/>
          <w:rFonts w:asciiTheme="minorHAnsi" w:hAnsiTheme="minorHAnsi"/>
          <w:i/>
          <w:sz w:val="22"/>
          <w:szCs w:val="22"/>
        </w:rPr>
        <w:t xml:space="preserve">připravovaná </w:t>
      </w:r>
      <w:r>
        <w:rPr>
          <w:rStyle w:val="Siln"/>
          <w:rFonts w:asciiTheme="minorHAnsi" w:hAnsiTheme="minorHAnsi"/>
          <w:i/>
          <w:sz w:val="22"/>
          <w:szCs w:val="22"/>
        </w:rPr>
        <w:t>Energetický</w:t>
      </w:r>
      <w:r w:rsidR="00CC2A09">
        <w:rPr>
          <w:rStyle w:val="Siln"/>
          <w:rFonts w:asciiTheme="minorHAnsi" w:hAnsiTheme="minorHAnsi"/>
          <w:i/>
          <w:sz w:val="22"/>
          <w:szCs w:val="22"/>
        </w:rPr>
        <w:t>m</w:t>
      </w:r>
      <w:r>
        <w:rPr>
          <w:rStyle w:val="Siln"/>
          <w:rFonts w:asciiTheme="minorHAnsi" w:hAnsiTheme="minorHAnsi"/>
          <w:i/>
          <w:sz w:val="22"/>
          <w:szCs w:val="22"/>
        </w:rPr>
        <w:t xml:space="preserve"> regulační</w:t>
      </w:r>
      <w:r w:rsidR="00CC2A09">
        <w:rPr>
          <w:rStyle w:val="Siln"/>
          <w:rFonts w:asciiTheme="minorHAnsi" w:hAnsiTheme="minorHAnsi"/>
          <w:i/>
          <w:sz w:val="22"/>
          <w:szCs w:val="22"/>
        </w:rPr>
        <w:t>m</w:t>
      </w:r>
      <w:r>
        <w:rPr>
          <w:rStyle w:val="Siln"/>
          <w:rFonts w:asciiTheme="minorHAnsi" w:hAnsiTheme="minorHAnsi"/>
          <w:i/>
          <w:sz w:val="22"/>
          <w:szCs w:val="22"/>
        </w:rPr>
        <w:t xml:space="preserve"> úřad</w:t>
      </w:r>
      <w:r w:rsidR="00CC2A09">
        <w:rPr>
          <w:rStyle w:val="Siln"/>
          <w:rFonts w:asciiTheme="minorHAnsi" w:hAnsiTheme="minorHAnsi"/>
          <w:i/>
          <w:sz w:val="22"/>
          <w:szCs w:val="22"/>
        </w:rPr>
        <w:t>em</w:t>
      </w:r>
      <w:r>
        <w:rPr>
          <w:rStyle w:val="Siln"/>
          <w:rFonts w:asciiTheme="minorHAnsi" w:hAnsiTheme="minorHAnsi"/>
          <w:i/>
          <w:sz w:val="22"/>
          <w:szCs w:val="22"/>
        </w:rPr>
        <w:t>, nebyla zneužita v předvolební kampani</w:t>
      </w:r>
      <w:r w:rsidR="00CC2A09">
        <w:rPr>
          <w:rStyle w:val="Siln"/>
          <w:rFonts w:asciiTheme="minorHAnsi" w:hAnsiTheme="minorHAnsi"/>
          <w:i/>
          <w:sz w:val="22"/>
          <w:szCs w:val="22"/>
        </w:rPr>
        <w:t xml:space="preserve"> (stejně jako notifikace OZE)</w:t>
      </w:r>
      <w:r>
        <w:rPr>
          <w:rStyle w:val="Siln"/>
          <w:rFonts w:asciiTheme="minorHAnsi" w:hAnsiTheme="minorHAnsi"/>
          <w:i/>
          <w:sz w:val="22"/>
          <w:szCs w:val="22"/>
        </w:rPr>
        <w:t xml:space="preserve"> a naopak byla v klidu připravena tak, aby nezatížila české domácnosti a nevedla ke zvýšení cen jako původní návrh ERÚ, který představilo vedení tohoto úřadu letos v lednu a muselo ho po tlaku veřejnosti, MPO i celé české vlády z konzultačního procesu stáhnout,“</w:t>
      </w:r>
      <w:r>
        <w:rPr>
          <w:rStyle w:val="Siln"/>
          <w:rFonts w:asciiTheme="minorHAnsi" w:hAnsiTheme="minorHAnsi"/>
          <w:sz w:val="22"/>
          <w:szCs w:val="22"/>
        </w:rPr>
        <w:t xml:space="preserve"> </w:t>
      </w:r>
      <w:r w:rsidRPr="00F25FB3">
        <w:rPr>
          <w:rStyle w:val="Siln"/>
          <w:rFonts w:asciiTheme="minorHAnsi" w:hAnsiTheme="minorHAnsi"/>
          <w:b w:val="0"/>
          <w:sz w:val="22"/>
          <w:szCs w:val="22"/>
        </w:rPr>
        <w:t xml:space="preserve">dodala Lenka Kovačovská. </w:t>
      </w:r>
    </w:p>
    <w:p w:rsidR="009458E7" w:rsidRPr="00304E22" w:rsidRDefault="009458E7" w:rsidP="00AB43C0">
      <w:pPr>
        <w:jc w:val="both"/>
      </w:pPr>
    </w:p>
    <w:sectPr w:rsidR="009458E7" w:rsidRPr="00304E22" w:rsidSect="00A1675C">
      <w:type w:val="continuous"/>
      <w:pgSz w:w="11906" w:h="16838"/>
      <w:pgMar w:top="567" w:right="1134" w:bottom="2268" w:left="1134" w:header="0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DF4" w:rsidRDefault="00683DF4" w:rsidP="003245BB">
      <w:pPr>
        <w:spacing w:after="0" w:line="240" w:lineRule="auto"/>
      </w:pPr>
      <w:r>
        <w:separator/>
      </w:r>
    </w:p>
  </w:endnote>
  <w:endnote w:type="continuationSeparator" w:id="0">
    <w:p w:rsidR="00683DF4" w:rsidRDefault="00683DF4" w:rsidP="0032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04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402"/>
      <w:gridCol w:w="3261"/>
      <w:gridCol w:w="3441"/>
    </w:tblGrid>
    <w:tr w:rsidR="00C65BF1" w:rsidTr="00C65BF1">
      <w:trPr>
        <w:cantSplit/>
        <w:trHeight w:hRule="exact" w:val="66"/>
      </w:trPr>
      <w:tc>
        <w:tcPr>
          <w:tcW w:w="3402" w:type="dxa"/>
        </w:tcPr>
        <w:p w:rsidR="00C65BF1" w:rsidRDefault="00C65BF1">
          <w:pPr>
            <w:pStyle w:val="Adresa"/>
          </w:pPr>
        </w:p>
      </w:tc>
      <w:tc>
        <w:tcPr>
          <w:tcW w:w="3261" w:type="dxa"/>
        </w:tcPr>
        <w:p w:rsidR="00C65BF1" w:rsidRDefault="00C65BF1">
          <w:pPr>
            <w:pStyle w:val="Adresa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1" locked="0" layoutInCell="1" allowOverlap="1" wp14:anchorId="145CB415" wp14:editId="43754798">
                <wp:simplePos x="0" y="0"/>
                <wp:positionH relativeFrom="page">
                  <wp:posOffset>309880</wp:posOffset>
                </wp:positionH>
                <wp:positionV relativeFrom="page">
                  <wp:posOffset>-1626870</wp:posOffset>
                </wp:positionV>
                <wp:extent cx="3980180" cy="208470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0180" cy="2084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41" w:type="dxa"/>
          <w:hideMark/>
        </w:tcPr>
        <w:p w:rsidR="00C65BF1" w:rsidRDefault="00C65BF1">
          <w:pPr>
            <w:pStyle w:val="Adresa"/>
          </w:pPr>
        </w:p>
      </w:tc>
    </w:tr>
    <w:tr w:rsidR="00C65BF1" w:rsidTr="00C65BF1">
      <w:trPr>
        <w:cantSplit/>
        <w:trHeight w:hRule="exact" w:val="680"/>
      </w:trPr>
      <w:tc>
        <w:tcPr>
          <w:tcW w:w="3402" w:type="dxa"/>
          <w:hideMark/>
        </w:tcPr>
        <w:p w:rsidR="00C65BF1" w:rsidRDefault="00C65BF1">
          <w:pPr>
            <w:pStyle w:val="Adresa"/>
          </w:pPr>
          <w:r>
            <w:t>Mgr. František Kotrba</w:t>
          </w:r>
        </w:p>
        <w:p w:rsidR="00C65BF1" w:rsidRDefault="00C65BF1">
          <w:pPr>
            <w:pStyle w:val="Adresa"/>
          </w:pPr>
          <w:r>
            <w:t>tiskový mluvčí</w:t>
          </w:r>
        </w:p>
      </w:tc>
      <w:tc>
        <w:tcPr>
          <w:tcW w:w="3261" w:type="dxa"/>
        </w:tcPr>
        <w:p w:rsidR="00C65BF1" w:rsidRDefault="00C65BF1">
          <w:pPr>
            <w:pStyle w:val="Adresa"/>
          </w:pPr>
        </w:p>
      </w:tc>
      <w:tc>
        <w:tcPr>
          <w:tcW w:w="3441" w:type="dxa"/>
          <w:hideMark/>
        </w:tcPr>
        <w:p w:rsidR="00C65BF1" w:rsidRDefault="00C65BF1">
          <w:pPr>
            <w:pStyle w:val="Adresa"/>
          </w:pPr>
          <w:r>
            <w:t>Na Františku 32, 110 15 Praha 1</w:t>
          </w:r>
        </w:p>
        <w:p w:rsidR="00C65BF1" w:rsidRDefault="00C65BF1">
          <w:pPr>
            <w:pStyle w:val="Adresa"/>
          </w:pPr>
          <w:r>
            <w:t>M +420 702 211 157, T +420 224 854 137</w:t>
          </w:r>
        </w:p>
        <w:p w:rsidR="00C65BF1" w:rsidRDefault="00C65BF1">
          <w:pPr>
            <w:pStyle w:val="Adresa"/>
          </w:pPr>
          <w:r>
            <w:t>kotrba@mpo.cz, www.mpo.cz</w:t>
          </w:r>
        </w:p>
      </w:tc>
    </w:tr>
  </w:tbl>
  <w:p w:rsidR="00C65BF1" w:rsidRDefault="00C65B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DF4" w:rsidRDefault="00683DF4" w:rsidP="003245BB">
      <w:pPr>
        <w:spacing w:after="0" w:line="240" w:lineRule="auto"/>
      </w:pPr>
      <w:r>
        <w:separator/>
      </w:r>
    </w:p>
  </w:footnote>
  <w:footnote w:type="continuationSeparator" w:id="0">
    <w:p w:rsidR="00683DF4" w:rsidRDefault="00683DF4" w:rsidP="0032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45" w:rsidRDefault="00016645">
    <w:pPr>
      <w:pStyle w:val="Zhlav"/>
    </w:pPr>
  </w:p>
  <w:p w:rsidR="00016645" w:rsidRDefault="00016645">
    <w:pPr>
      <w:pStyle w:val="Zhlav"/>
    </w:pPr>
  </w:p>
  <w:p w:rsidR="00016645" w:rsidRDefault="00016645">
    <w:pPr>
      <w:pStyle w:val="Zhlav"/>
    </w:pPr>
  </w:p>
  <w:p w:rsidR="00016645" w:rsidRDefault="00016645">
    <w:pPr>
      <w:pStyle w:val="Zhlav"/>
    </w:pPr>
  </w:p>
  <w:p w:rsidR="00016645" w:rsidRDefault="000166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A76F1"/>
    <w:multiLevelType w:val="hybridMultilevel"/>
    <w:tmpl w:val="1F60F7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567"/>
  <w:drawingGridVerticalSpacing w:val="567"/>
  <w:doNotUseMarginsForDrawingGridOrigin/>
  <w:drawingGridHorizontalOrigin w:val="1134"/>
  <w:drawingGridVerticalOrigin w:val="567"/>
  <w:doNotShadeFormData/>
  <w:characterSpacingControl w:val="doNotCompress"/>
  <w:hdrShapeDefaults>
    <o:shapedefaults v:ext="edit" spidmax="4097" style="mso-position-horizontal:left;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66"/>
    <w:rsid w:val="00016645"/>
    <w:rsid w:val="00024849"/>
    <w:rsid w:val="00044AC9"/>
    <w:rsid w:val="00056C20"/>
    <w:rsid w:val="00080883"/>
    <w:rsid w:val="000A6A0D"/>
    <w:rsid w:val="000A746E"/>
    <w:rsid w:val="000A7F49"/>
    <w:rsid w:val="000C12D2"/>
    <w:rsid w:val="000C3707"/>
    <w:rsid w:val="000C7C67"/>
    <w:rsid w:val="000C7D77"/>
    <w:rsid w:val="000D0E78"/>
    <w:rsid w:val="000E1486"/>
    <w:rsid w:val="000E2581"/>
    <w:rsid w:val="000E27A0"/>
    <w:rsid w:val="000E6005"/>
    <w:rsid w:val="000F3B51"/>
    <w:rsid w:val="000F40C8"/>
    <w:rsid w:val="0010464C"/>
    <w:rsid w:val="001179F6"/>
    <w:rsid w:val="00131932"/>
    <w:rsid w:val="00137ABC"/>
    <w:rsid w:val="0015486D"/>
    <w:rsid w:val="0016235E"/>
    <w:rsid w:val="00162E2D"/>
    <w:rsid w:val="001650E4"/>
    <w:rsid w:val="0016629D"/>
    <w:rsid w:val="00180AF5"/>
    <w:rsid w:val="001872CB"/>
    <w:rsid w:val="001912B8"/>
    <w:rsid w:val="00196B17"/>
    <w:rsid w:val="001B130D"/>
    <w:rsid w:val="001B24BC"/>
    <w:rsid w:val="001C11C1"/>
    <w:rsid w:val="001D60A3"/>
    <w:rsid w:val="001D7933"/>
    <w:rsid w:val="001E4BA8"/>
    <w:rsid w:val="001F20A4"/>
    <w:rsid w:val="00217692"/>
    <w:rsid w:val="00217DCC"/>
    <w:rsid w:val="00221F7F"/>
    <w:rsid w:val="0023030D"/>
    <w:rsid w:val="00253069"/>
    <w:rsid w:val="002664BD"/>
    <w:rsid w:val="00277AF0"/>
    <w:rsid w:val="00286EB9"/>
    <w:rsid w:val="002935FF"/>
    <w:rsid w:val="002B2B42"/>
    <w:rsid w:val="002C3653"/>
    <w:rsid w:val="002C7F72"/>
    <w:rsid w:val="002D7EE1"/>
    <w:rsid w:val="002D7FB9"/>
    <w:rsid w:val="002E48F7"/>
    <w:rsid w:val="002E4B3A"/>
    <w:rsid w:val="002E4CA8"/>
    <w:rsid w:val="002F799E"/>
    <w:rsid w:val="003031C6"/>
    <w:rsid w:val="00304E22"/>
    <w:rsid w:val="0031712C"/>
    <w:rsid w:val="00317FC6"/>
    <w:rsid w:val="00322A19"/>
    <w:rsid w:val="003245BB"/>
    <w:rsid w:val="00325748"/>
    <w:rsid w:val="0033706B"/>
    <w:rsid w:val="00340A59"/>
    <w:rsid w:val="003519C0"/>
    <w:rsid w:val="003545B4"/>
    <w:rsid w:val="0036472C"/>
    <w:rsid w:val="00365074"/>
    <w:rsid w:val="003667F5"/>
    <w:rsid w:val="00383EBB"/>
    <w:rsid w:val="0039064B"/>
    <w:rsid w:val="00391554"/>
    <w:rsid w:val="003935A6"/>
    <w:rsid w:val="003B1478"/>
    <w:rsid w:val="003B6B56"/>
    <w:rsid w:val="003C0742"/>
    <w:rsid w:val="003C28AC"/>
    <w:rsid w:val="003C61D7"/>
    <w:rsid w:val="003C6DA4"/>
    <w:rsid w:val="003D6574"/>
    <w:rsid w:val="003E4517"/>
    <w:rsid w:val="003E4AC7"/>
    <w:rsid w:val="004153AC"/>
    <w:rsid w:val="00416D4D"/>
    <w:rsid w:val="004179C8"/>
    <w:rsid w:val="004306CC"/>
    <w:rsid w:val="00433872"/>
    <w:rsid w:val="00437ABE"/>
    <w:rsid w:val="00467AAC"/>
    <w:rsid w:val="0047523A"/>
    <w:rsid w:val="00476E19"/>
    <w:rsid w:val="004825B4"/>
    <w:rsid w:val="0048338A"/>
    <w:rsid w:val="00487501"/>
    <w:rsid w:val="00490954"/>
    <w:rsid w:val="004A270E"/>
    <w:rsid w:val="004A56B1"/>
    <w:rsid w:val="004B2121"/>
    <w:rsid w:val="004C1ED8"/>
    <w:rsid w:val="004F4402"/>
    <w:rsid w:val="004F4704"/>
    <w:rsid w:val="005027A7"/>
    <w:rsid w:val="00503F2E"/>
    <w:rsid w:val="00521A3A"/>
    <w:rsid w:val="005261ED"/>
    <w:rsid w:val="005432C6"/>
    <w:rsid w:val="0055000B"/>
    <w:rsid w:val="00562510"/>
    <w:rsid w:val="00565EA8"/>
    <w:rsid w:val="00574904"/>
    <w:rsid w:val="005764C1"/>
    <w:rsid w:val="005902FE"/>
    <w:rsid w:val="005A0F6C"/>
    <w:rsid w:val="005B3323"/>
    <w:rsid w:val="005B5C6B"/>
    <w:rsid w:val="005C6F39"/>
    <w:rsid w:val="005D78C5"/>
    <w:rsid w:val="005E3C4C"/>
    <w:rsid w:val="005E7866"/>
    <w:rsid w:val="005F1281"/>
    <w:rsid w:val="006126AB"/>
    <w:rsid w:val="0061465E"/>
    <w:rsid w:val="0062174C"/>
    <w:rsid w:val="006260AD"/>
    <w:rsid w:val="006271A6"/>
    <w:rsid w:val="006316BB"/>
    <w:rsid w:val="00646DB8"/>
    <w:rsid w:val="00664910"/>
    <w:rsid w:val="006656F4"/>
    <w:rsid w:val="00670A0C"/>
    <w:rsid w:val="00683DF4"/>
    <w:rsid w:val="00686356"/>
    <w:rsid w:val="0069085A"/>
    <w:rsid w:val="006B0B1A"/>
    <w:rsid w:val="006B48A1"/>
    <w:rsid w:val="006E5CEC"/>
    <w:rsid w:val="006E5EDB"/>
    <w:rsid w:val="00707830"/>
    <w:rsid w:val="00715042"/>
    <w:rsid w:val="00736CB3"/>
    <w:rsid w:val="00740B39"/>
    <w:rsid w:val="00742CC4"/>
    <w:rsid w:val="007463A6"/>
    <w:rsid w:val="007A046A"/>
    <w:rsid w:val="007A1D19"/>
    <w:rsid w:val="007C06CE"/>
    <w:rsid w:val="007C0EA0"/>
    <w:rsid w:val="007C6D2E"/>
    <w:rsid w:val="007C6EFF"/>
    <w:rsid w:val="007E2D40"/>
    <w:rsid w:val="007F363E"/>
    <w:rsid w:val="00806522"/>
    <w:rsid w:val="00811E3E"/>
    <w:rsid w:val="00813ED3"/>
    <w:rsid w:val="00814B71"/>
    <w:rsid w:val="00826C3C"/>
    <w:rsid w:val="00834DEE"/>
    <w:rsid w:val="0085051C"/>
    <w:rsid w:val="00854E41"/>
    <w:rsid w:val="00857483"/>
    <w:rsid w:val="00861587"/>
    <w:rsid w:val="00861E9F"/>
    <w:rsid w:val="00862944"/>
    <w:rsid w:val="0086306F"/>
    <w:rsid w:val="008A1EEB"/>
    <w:rsid w:val="008C7D44"/>
    <w:rsid w:val="008D684F"/>
    <w:rsid w:val="00904235"/>
    <w:rsid w:val="009047BB"/>
    <w:rsid w:val="00907C02"/>
    <w:rsid w:val="00916933"/>
    <w:rsid w:val="00917020"/>
    <w:rsid w:val="00935389"/>
    <w:rsid w:val="00942A30"/>
    <w:rsid w:val="00943DD0"/>
    <w:rsid w:val="009458E7"/>
    <w:rsid w:val="00946AA7"/>
    <w:rsid w:val="00962275"/>
    <w:rsid w:val="00972A5B"/>
    <w:rsid w:val="00977D42"/>
    <w:rsid w:val="009859F0"/>
    <w:rsid w:val="00991FBA"/>
    <w:rsid w:val="009956A5"/>
    <w:rsid w:val="009A5AFB"/>
    <w:rsid w:val="009C00C4"/>
    <w:rsid w:val="009C5154"/>
    <w:rsid w:val="009C52DC"/>
    <w:rsid w:val="009C730F"/>
    <w:rsid w:val="009E08F3"/>
    <w:rsid w:val="009E438F"/>
    <w:rsid w:val="009E5CD4"/>
    <w:rsid w:val="009F4160"/>
    <w:rsid w:val="009F4F31"/>
    <w:rsid w:val="00A0053A"/>
    <w:rsid w:val="00A05BAC"/>
    <w:rsid w:val="00A10FD2"/>
    <w:rsid w:val="00A12939"/>
    <w:rsid w:val="00A12E77"/>
    <w:rsid w:val="00A14461"/>
    <w:rsid w:val="00A155B7"/>
    <w:rsid w:val="00A1675C"/>
    <w:rsid w:val="00A2722F"/>
    <w:rsid w:val="00A27887"/>
    <w:rsid w:val="00A3062F"/>
    <w:rsid w:val="00A3610E"/>
    <w:rsid w:val="00A4367D"/>
    <w:rsid w:val="00A51940"/>
    <w:rsid w:val="00A529D4"/>
    <w:rsid w:val="00A54A63"/>
    <w:rsid w:val="00A97FAB"/>
    <w:rsid w:val="00AA1760"/>
    <w:rsid w:val="00AA3F89"/>
    <w:rsid w:val="00AB43C0"/>
    <w:rsid w:val="00AC5882"/>
    <w:rsid w:val="00AC6BCB"/>
    <w:rsid w:val="00AD4D16"/>
    <w:rsid w:val="00AE257A"/>
    <w:rsid w:val="00B05E36"/>
    <w:rsid w:val="00B142B6"/>
    <w:rsid w:val="00B237B3"/>
    <w:rsid w:val="00B37C8C"/>
    <w:rsid w:val="00B417D8"/>
    <w:rsid w:val="00B51D9E"/>
    <w:rsid w:val="00B62121"/>
    <w:rsid w:val="00B62BD2"/>
    <w:rsid w:val="00B67AF4"/>
    <w:rsid w:val="00B93DAF"/>
    <w:rsid w:val="00B94546"/>
    <w:rsid w:val="00B94E70"/>
    <w:rsid w:val="00B963D0"/>
    <w:rsid w:val="00BA072A"/>
    <w:rsid w:val="00BA2A15"/>
    <w:rsid w:val="00BA7B78"/>
    <w:rsid w:val="00BB6904"/>
    <w:rsid w:val="00BB6A92"/>
    <w:rsid w:val="00BC3054"/>
    <w:rsid w:val="00BC4E94"/>
    <w:rsid w:val="00BD2EC6"/>
    <w:rsid w:val="00BD37B4"/>
    <w:rsid w:val="00BD40D7"/>
    <w:rsid w:val="00BE076E"/>
    <w:rsid w:val="00BE1C50"/>
    <w:rsid w:val="00C10C23"/>
    <w:rsid w:val="00C26835"/>
    <w:rsid w:val="00C27BBF"/>
    <w:rsid w:val="00C316CA"/>
    <w:rsid w:val="00C357A5"/>
    <w:rsid w:val="00C36DAA"/>
    <w:rsid w:val="00C370E1"/>
    <w:rsid w:val="00C50950"/>
    <w:rsid w:val="00C62313"/>
    <w:rsid w:val="00C63545"/>
    <w:rsid w:val="00C65BF1"/>
    <w:rsid w:val="00C71CC4"/>
    <w:rsid w:val="00C869A0"/>
    <w:rsid w:val="00C86B8B"/>
    <w:rsid w:val="00C86D99"/>
    <w:rsid w:val="00C87938"/>
    <w:rsid w:val="00C95678"/>
    <w:rsid w:val="00C97CFE"/>
    <w:rsid w:val="00CC2A09"/>
    <w:rsid w:val="00CC3712"/>
    <w:rsid w:val="00CD0CB7"/>
    <w:rsid w:val="00CD48A5"/>
    <w:rsid w:val="00CD53E1"/>
    <w:rsid w:val="00CE1926"/>
    <w:rsid w:val="00CF028F"/>
    <w:rsid w:val="00CF76C4"/>
    <w:rsid w:val="00D23C71"/>
    <w:rsid w:val="00D24D36"/>
    <w:rsid w:val="00D3695C"/>
    <w:rsid w:val="00D406DB"/>
    <w:rsid w:val="00D468F3"/>
    <w:rsid w:val="00D530F3"/>
    <w:rsid w:val="00D54143"/>
    <w:rsid w:val="00D56E79"/>
    <w:rsid w:val="00D618E7"/>
    <w:rsid w:val="00D7471E"/>
    <w:rsid w:val="00D74A71"/>
    <w:rsid w:val="00DA13EF"/>
    <w:rsid w:val="00DB68CF"/>
    <w:rsid w:val="00DC7261"/>
    <w:rsid w:val="00DD1184"/>
    <w:rsid w:val="00DE27F0"/>
    <w:rsid w:val="00DF32C3"/>
    <w:rsid w:val="00E0392F"/>
    <w:rsid w:val="00E07244"/>
    <w:rsid w:val="00E120A3"/>
    <w:rsid w:val="00E45538"/>
    <w:rsid w:val="00E51B21"/>
    <w:rsid w:val="00E61B3A"/>
    <w:rsid w:val="00E63340"/>
    <w:rsid w:val="00E64881"/>
    <w:rsid w:val="00E73D1E"/>
    <w:rsid w:val="00E96B44"/>
    <w:rsid w:val="00E97370"/>
    <w:rsid w:val="00E9790B"/>
    <w:rsid w:val="00EA5DCF"/>
    <w:rsid w:val="00EB4E05"/>
    <w:rsid w:val="00EB549C"/>
    <w:rsid w:val="00EC7350"/>
    <w:rsid w:val="00EC7626"/>
    <w:rsid w:val="00EE1CAD"/>
    <w:rsid w:val="00EE674D"/>
    <w:rsid w:val="00EE7EF6"/>
    <w:rsid w:val="00EF1207"/>
    <w:rsid w:val="00EF6254"/>
    <w:rsid w:val="00F01630"/>
    <w:rsid w:val="00F102A3"/>
    <w:rsid w:val="00F25FB3"/>
    <w:rsid w:val="00F33528"/>
    <w:rsid w:val="00F33E4E"/>
    <w:rsid w:val="00F34D20"/>
    <w:rsid w:val="00F352AD"/>
    <w:rsid w:val="00F4755E"/>
    <w:rsid w:val="00F52353"/>
    <w:rsid w:val="00F54AFA"/>
    <w:rsid w:val="00F560BE"/>
    <w:rsid w:val="00F90EE5"/>
    <w:rsid w:val="00FC02A2"/>
    <w:rsid w:val="00FC1463"/>
    <w:rsid w:val="00FC194B"/>
    <w:rsid w:val="00FC3E9E"/>
    <w:rsid w:val="00FE27E8"/>
    <w:rsid w:val="00FF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left;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EDFDC33-FD96-4333-ACA7-2A45F3FD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7BBF"/>
    <w:pPr>
      <w:spacing w:after="160" w:line="340" w:lineRule="exact"/>
    </w:pPr>
    <w:rPr>
      <w:rFonts w:ascii="Calibri" w:hAnsi="Calibri"/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C10C23"/>
    <w:pPr>
      <w:keepNext/>
      <w:keepLines/>
      <w:spacing w:before="120" w:after="120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rsid w:val="00C10C23"/>
    <w:pPr>
      <w:keepNext/>
      <w:keepLines/>
      <w:outlineLvl w:val="1"/>
    </w:pPr>
    <w:rPr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10C23"/>
    <w:rPr>
      <w:rFonts w:ascii="Calibri" w:hAnsi="Calibri"/>
      <w:b/>
      <w:bCs/>
      <w:sz w:val="32"/>
      <w:szCs w:val="28"/>
      <w:lang w:eastAsia="en-US"/>
    </w:rPr>
  </w:style>
  <w:style w:type="character" w:customStyle="1" w:styleId="Nadpis2Char">
    <w:name w:val="Nadpis 2 Char"/>
    <w:link w:val="Nadpis2"/>
    <w:rsid w:val="00C10C23"/>
    <w:rPr>
      <w:rFonts w:ascii="Calibri" w:eastAsia="Times New Roman" w:hAnsi="Calibri" w:cs="Times New Roman"/>
      <w:b/>
      <w:bCs/>
      <w:sz w:val="28"/>
      <w:szCs w:val="26"/>
      <w:lang w:eastAsia="en-US"/>
    </w:rPr>
  </w:style>
  <w:style w:type="paragraph" w:customStyle="1" w:styleId="Nadpis14B">
    <w:name w:val="Nadpis14B"/>
    <w:basedOn w:val="Normln"/>
    <w:qFormat/>
    <w:rsid w:val="00C27BBF"/>
    <w:pPr>
      <w:spacing w:after="0" w:line="240" w:lineRule="auto"/>
    </w:pPr>
    <w:rPr>
      <w:b/>
      <w:sz w:val="28"/>
    </w:rPr>
  </w:style>
  <w:style w:type="paragraph" w:customStyle="1" w:styleId="Datum1">
    <w:name w:val="Datum1"/>
    <w:basedOn w:val="Normln"/>
    <w:qFormat/>
    <w:rsid w:val="00F34D20"/>
    <w:pPr>
      <w:spacing w:after="0" w:line="240" w:lineRule="auto"/>
    </w:pPr>
  </w:style>
  <w:style w:type="paragraph" w:customStyle="1" w:styleId="Adresa">
    <w:name w:val="Adresa"/>
    <w:basedOn w:val="Normln"/>
    <w:qFormat/>
    <w:rsid w:val="00C86D99"/>
    <w:pPr>
      <w:spacing w:after="0" w:line="240" w:lineRule="auto"/>
    </w:pPr>
    <w:rPr>
      <w:color w:val="004B8D"/>
      <w:sz w:val="18"/>
    </w:rPr>
  </w:style>
  <w:style w:type="paragraph" w:styleId="Textbubliny">
    <w:name w:val="Balloon Text"/>
    <w:basedOn w:val="Normln"/>
    <w:link w:val="TextbublinyChar"/>
    <w:rsid w:val="00DA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A13EF"/>
    <w:rPr>
      <w:rFonts w:ascii="Tahoma" w:hAnsi="Tahoma" w:cs="Tahoma"/>
      <w:sz w:val="16"/>
      <w:szCs w:val="16"/>
      <w:lang w:eastAsia="en-US"/>
    </w:rPr>
  </w:style>
  <w:style w:type="paragraph" w:customStyle="1" w:styleId="Nadpis24B">
    <w:name w:val="Nadpis24B"/>
    <w:basedOn w:val="Normln"/>
    <w:next w:val="Nadpis14B"/>
    <w:qFormat/>
    <w:rsid w:val="00F01630"/>
    <w:pPr>
      <w:spacing w:after="0" w:line="240" w:lineRule="auto"/>
    </w:pPr>
    <w:rPr>
      <w:caps/>
      <w:sz w:val="48"/>
    </w:rPr>
  </w:style>
  <w:style w:type="character" w:styleId="Zstupntext">
    <w:name w:val="Placeholder Text"/>
    <w:uiPriority w:val="99"/>
    <w:semiHidden/>
    <w:rsid w:val="000E2581"/>
    <w:rPr>
      <w:color w:val="808080"/>
    </w:rPr>
  </w:style>
  <w:style w:type="table" w:styleId="Mkatabulky">
    <w:name w:val="Table Grid"/>
    <w:basedOn w:val="Normlntabulka"/>
    <w:rsid w:val="00E96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ec">
    <w:name w:val="Konec"/>
    <w:qFormat/>
    <w:rsid w:val="0062174C"/>
    <w:rPr>
      <w:rFonts w:ascii="Calibri" w:hAnsi="Calibri"/>
      <w:sz w:val="2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3245BB"/>
    <w:rPr>
      <w:rFonts w:ascii="Calibri" w:hAnsi="Calibri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3245BB"/>
    <w:rPr>
      <w:rFonts w:ascii="Calibri" w:hAnsi="Calibri"/>
      <w:sz w:val="22"/>
      <w:szCs w:val="24"/>
      <w:lang w:eastAsia="en-US"/>
    </w:rPr>
  </w:style>
  <w:style w:type="character" w:styleId="Hypertextovodkaz">
    <w:name w:val="Hyperlink"/>
    <w:basedOn w:val="Standardnpsmoodstavce"/>
    <w:rsid w:val="00977D4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04E2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Theme="minorHAnsi" w:hAnsiTheme="minorHAnsi"/>
      <w:szCs w:val="20"/>
      <w:lang w:eastAsia="cs-CZ"/>
    </w:rPr>
  </w:style>
  <w:style w:type="paragraph" w:customStyle="1" w:styleId="beznytext">
    <w:name w:val="bezny_text"/>
    <w:basedOn w:val="Normln"/>
    <w:rsid w:val="00304E2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styleId="Siln">
    <w:name w:val="Strong"/>
    <w:basedOn w:val="Standardnpsmoodstavce"/>
    <w:uiPriority w:val="22"/>
    <w:qFormat/>
    <w:rsid w:val="00304E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2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12%20Tiskov&#233;%20zpr&#225;vy\T-01%20Tiskov&#225;%20zpr&#225;v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7B845-7E48-44D8-ABBA-1D5DCD7B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T-01 Tisková zpráva.dotm</Template>
  <TotalTime>10</TotalTime>
  <Pages>2</Pages>
  <Words>424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S-COMP Centre CZ s.r.o.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Ngoc Bich</dc:creator>
  <cp:lastModifiedBy>Havlíčková Dita</cp:lastModifiedBy>
  <cp:revision>6</cp:revision>
  <cp:lastPrinted>2016-08-16T08:57:00Z</cp:lastPrinted>
  <dcterms:created xsi:type="dcterms:W3CDTF">2016-08-16T09:34:00Z</dcterms:created>
  <dcterms:modified xsi:type="dcterms:W3CDTF">2016-08-16T10:17:00Z</dcterms:modified>
</cp:coreProperties>
</file>