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679" w:rsidRPr="004E0A4E" w:rsidRDefault="00A24E60" w:rsidP="00DD2B1F">
      <w:pPr>
        <w:pStyle w:val="Bezmezer"/>
        <w:rPr>
          <w:b/>
          <w:sz w:val="28"/>
          <w:szCs w:val="28"/>
        </w:rPr>
      </w:pPr>
      <w:r>
        <w:rPr>
          <w:b/>
          <w:noProof/>
          <w:sz w:val="28"/>
          <w:szCs w:val="28"/>
          <w:lang w:eastAsia="cs-CZ"/>
        </w:rPr>
        <w:drawing>
          <wp:anchor distT="0" distB="0" distL="114300" distR="114300" simplePos="0" relativeHeight="251658240" behindDoc="0" locked="0" layoutInCell="1" allowOverlap="1" wp14:anchorId="31AF9740" wp14:editId="384A3383">
            <wp:simplePos x="0" y="0"/>
            <wp:positionH relativeFrom="margin">
              <wp:posOffset>1710055</wp:posOffset>
            </wp:positionH>
            <wp:positionV relativeFrom="margin">
              <wp:posOffset>-109855</wp:posOffset>
            </wp:positionV>
            <wp:extent cx="4304665" cy="523875"/>
            <wp:effectExtent l="0" t="0" r="635" b="9525"/>
            <wp:wrapSquare wrapText="bothSides"/>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04665" cy="523875"/>
                    </a:xfrm>
                    <a:prstGeom prst="rect">
                      <a:avLst/>
                    </a:prstGeom>
                    <a:noFill/>
                  </pic:spPr>
                </pic:pic>
              </a:graphicData>
            </a:graphic>
            <wp14:sizeRelH relativeFrom="margin">
              <wp14:pctWidth>0</wp14:pctWidth>
            </wp14:sizeRelH>
            <wp14:sizeRelV relativeFrom="margin">
              <wp14:pctHeight>0</wp14:pctHeight>
            </wp14:sizeRelV>
          </wp:anchor>
        </w:drawing>
      </w:r>
      <w:r w:rsidR="00DF2679" w:rsidRPr="004E0A4E">
        <w:rPr>
          <w:b/>
          <w:sz w:val="28"/>
          <w:szCs w:val="28"/>
        </w:rPr>
        <w:t>TISKOVÁ ZPRÁVA</w:t>
      </w:r>
    </w:p>
    <w:p w:rsidR="00C50906" w:rsidRPr="00A24E60" w:rsidRDefault="003D313F" w:rsidP="00A24E60">
      <w:pPr>
        <w:pStyle w:val="Bezmezer"/>
      </w:pPr>
      <w:r>
        <w:t>Ostrava, 3</w:t>
      </w:r>
      <w:r w:rsidR="00DF2679">
        <w:t xml:space="preserve">. </w:t>
      </w:r>
      <w:r>
        <w:t>února</w:t>
      </w:r>
      <w:r w:rsidR="00940038">
        <w:t xml:space="preserve"> </w:t>
      </w:r>
      <w:r w:rsidR="0088682D">
        <w:t>2016</w:t>
      </w:r>
    </w:p>
    <w:p w:rsidR="00D945EC" w:rsidRDefault="00D945EC" w:rsidP="00DA7EE1">
      <w:pPr>
        <w:pStyle w:val="yiv3968870424msonormal"/>
        <w:jc w:val="both"/>
        <w:rPr>
          <w:rFonts w:asciiTheme="minorHAnsi" w:hAnsiTheme="minorHAnsi"/>
          <w:b/>
        </w:rPr>
      </w:pPr>
    </w:p>
    <w:p w:rsidR="00D945EC" w:rsidRDefault="00D945EC" w:rsidP="00DA7EE1">
      <w:pPr>
        <w:pStyle w:val="yiv3968870424msonormal"/>
        <w:jc w:val="both"/>
        <w:rPr>
          <w:rFonts w:asciiTheme="minorHAnsi" w:hAnsiTheme="minorHAnsi"/>
          <w:b/>
        </w:rPr>
      </w:pPr>
    </w:p>
    <w:p w:rsidR="00876709" w:rsidRPr="008F088A" w:rsidRDefault="003D313F" w:rsidP="00DA7EE1">
      <w:pPr>
        <w:pStyle w:val="yiv3968870424msonormal"/>
        <w:jc w:val="both"/>
        <w:rPr>
          <w:rFonts w:asciiTheme="minorHAnsi" w:hAnsiTheme="minorHAnsi"/>
          <w:b/>
        </w:rPr>
      </w:pPr>
      <w:r w:rsidRPr="003D313F">
        <w:rPr>
          <w:rFonts w:asciiTheme="minorHAnsi" w:hAnsiTheme="minorHAnsi"/>
          <w:b/>
        </w:rPr>
        <w:t>MORAVSKOSLEZSKÝ KRAJ ČELÍ DALŠÍMU VÁŽNÉMU OHROŽENÍ</w:t>
      </w:r>
      <w:r>
        <w:rPr>
          <w:rFonts w:asciiTheme="minorHAnsi" w:hAnsiTheme="minorHAnsi"/>
          <w:b/>
        </w:rPr>
        <w:t>,</w:t>
      </w:r>
      <w:r w:rsidRPr="003D313F">
        <w:rPr>
          <w:rFonts w:asciiTheme="minorHAnsi" w:hAnsiTheme="minorHAnsi"/>
          <w:b/>
        </w:rPr>
        <w:t xml:space="preserve"> </w:t>
      </w:r>
      <w:r>
        <w:rPr>
          <w:rFonts w:asciiTheme="minorHAnsi" w:hAnsiTheme="minorHAnsi"/>
          <w:b/>
        </w:rPr>
        <w:t>PŘEDSEDNICTVO KRAJSKÉ TRIPARTITY ŽÁDÁ VLÁDU O OCHRANU ČESKÉHO OCELÁŘSTVÍ</w:t>
      </w:r>
    </w:p>
    <w:p w:rsidR="00684868" w:rsidRDefault="00155F00" w:rsidP="007571F0">
      <w:pPr>
        <w:jc w:val="both"/>
        <w:rPr>
          <w:b/>
          <w:lang w:eastAsia="cs-CZ"/>
        </w:rPr>
      </w:pPr>
      <w:r>
        <w:rPr>
          <w:b/>
          <w:lang w:eastAsia="cs-CZ"/>
        </w:rPr>
        <w:t>Předsednictvo</w:t>
      </w:r>
      <w:r w:rsidRPr="00155F00">
        <w:t xml:space="preserve"> </w:t>
      </w:r>
      <w:r w:rsidRPr="00155F00">
        <w:rPr>
          <w:b/>
          <w:lang w:eastAsia="cs-CZ"/>
        </w:rPr>
        <w:t>Rady hospodářské a sociální dohody (tripartity) Moravskoslezského kraje</w:t>
      </w:r>
      <w:r>
        <w:rPr>
          <w:b/>
          <w:lang w:eastAsia="cs-CZ"/>
        </w:rPr>
        <w:t xml:space="preserve"> </w:t>
      </w:r>
      <w:r w:rsidR="003D313F">
        <w:rPr>
          <w:b/>
          <w:lang w:eastAsia="cs-CZ"/>
        </w:rPr>
        <w:t xml:space="preserve">dnes </w:t>
      </w:r>
      <w:r>
        <w:rPr>
          <w:b/>
          <w:lang w:eastAsia="cs-CZ"/>
        </w:rPr>
        <w:t xml:space="preserve">schválilo </w:t>
      </w:r>
      <w:r w:rsidR="003D313F">
        <w:rPr>
          <w:b/>
          <w:lang w:eastAsia="cs-CZ"/>
        </w:rPr>
        <w:t xml:space="preserve">prohlášení, které se týká ohrožení českého ocelářství dovozem levné oceli z Číny. Zároveň žádá vládu, aby učinila potřebné kroky na ochranu českého průmyslu a </w:t>
      </w:r>
      <w:r w:rsidR="00D945EC">
        <w:rPr>
          <w:b/>
          <w:lang w:eastAsia="cs-CZ"/>
        </w:rPr>
        <w:t xml:space="preserve">také </w:t>
      </w:r>
      <w:r w:rsidR="003D313F">
        <w:rPr>
          <w:b/>
          <w:lang w:eastAsia="cs-CZ"/>
        </w:rPr>
        <w:t>regionu.</w:t>
      </w:r>
    </w:p>
    <w:p w:rsidR="003D313F" w:rsidRPr="003D313F" w:rsidRDefault="003D313F" w:rsidP="003D313F">
      <w:pPr>
        <w:jc w:val="both"/>
        <w:rPr>
          <w:lang w:eastAsia="cs-CZ"/>
        </w:rPr>
      </w:pPr>
      <w:r w:rsidRPr="003D313F">
        <w:rPr>
          <w:i/>
          <w:lang w:eastAsia="cs-CZ"/>
        </w:rPr>
        <w:t>„</w:t>
      </w:r>
      <w:r w:rsidRPr="003D313F">
        <w:rPr>
          <w:i/>
          <w:lang w:eastAsia="cs-CZ"/>
        </w:rPr>
        <w:t xml:space="preserve">Pokud Evropská unie přizná Číně status tržní ekonomiky, příliv levné čínské oceli může zničit české ocelářství, které je koncentrováno právě v Moravskoslezském kraji. Ohroženo je v regionu dalších 15 tisíc pracovních míst v hutních podnicích (Třinecké železárny, </w:t>
      </w:r>
      <w:proofErr w:type="spellStart"/>
      <w:r w:rsidRPr="003D313F">
        <w:rPr>
          <w:i/>
          <w:lang w:eastAsia="cs-CZ"/>
        </w:rPr>
        <w:t>ArcelorMittal</w:t>
      </w:r>
      <w:proofErr w:type="spellEnd"/>
      <w:r w:rsidRPr="003D313F">
        <w:rPr>
          <w:i/>
          <w:lang w:eastAsia="cs-CZ"/>
        </w:rPr>
        <w:t xml:space="preserve"> Ostrava, Vítkovice Steel) a jejich dceřiných společnostech a až 45 t</w:t>
      </w:r>
      <w:r w:rsidRPr="003D313F">
        <w:rPr>
          <w:i/>
          <w:lang w:eastAsia="cs-CZ"/>
        </w:rPr>
        <w:t xml:space="preserve">isíc navázaných pracovních míst,“ </w:t>
      </w:r>
      <w:r>
        <w:rPr>
          <w:lang w:eastAsia="cs-CZ"/>
        </w:rPr>
        <w:t>píše se v prohlášení, které podepsali členové předsednictva krajské tripartity.</w:t>
      </w:r>
      <w:r w:rsidRPr="003D313F">
        <w:rPr>
          <w:lang w:eastAsia="cs-CZ"/>
        </w:rPr>
        <w:t xml:space="preserve"> </w:t>
      </w:r>
    </w:p>
    <w:p w:rsidR="003D313F" w:rsidRDefault="00E348D9" w:rsidP="003D313F">
      <w:pPr>
        <w:jc w:val="both"/>
        <w:rPr>
          <w:lang w:eastAsia="cs-CZ"/>
        </w:rPr>
      </w:pPr>
      <w:r>
        <w:rPr>
          <w:lang w:eastAsia="cs-CZ"/>
        </w:rPr>
        <w:t>Čína by měla na konci tohoto roku dostat status tržní ekonomiky na základě protokolu přistoupení k WTO (Světová obchodní organizace) z roku 2001. Podle představitelů hutních firem i odborářů to může znamenat ohrožení existence českého ocelářství, které je koncentrováno především v Moravskoslezském kraji. Předsednictvo krajské tripartity se proto rozhodlo požádat vládu o zajištění obrany a ochrany důležitého průmyslového odvětví.</w:t>
      </w:r>
    </w:p>
    <w:p w:rsidR="003D313F" w:rsidRPr="00D945EC" w:rsidRDefault="00E348D9" w:rsidP="00E348D9">
      <w:pPr>
        <w:jc w:val="both"/>
        <w:rPr>
          <w:lang w:eastAsia="cs-CZ"/>
        </w:rPr>
      </w:pPr>
      <w:r w:rsidRPr="00E348D9">
        <w:rPr>
          <w:i/>
          <w:lang w:eastAsia="cs-CZ"/>
        </w:rPr>
        <w:t>„</w:t>
      </w:r>
      <w:r w:rsidR="003D313F" w:rsidRPr="00E348D9">
        <w:rPr>
          <w:i/>
          <w:lang w:eastAsia="cs-CZ"/>
        </w:rPr>
        <w:t>Firmy investovaly miliardy korun do zvýšení své konkurenceschopnosti a splnění nejpřísnějších emisních limitů v EU. To vše by s přílivem čínské oceli, které nelze konkurovat, přišlo vniveč. Hrozí zánik či odchod firem z ČR, neuskutečnění plánovaných investic, velká ztráta pracovních míst, sociální dopady a napětí, v konečném důsledku i zvýšení nákla</w:t>
      </w:r>
      <w:r w:rsidRPr="00E348D9">
        <w:rPr>
          <w:i/>
          <w:lang w:eastAsia="cs-CZ"/>
        </w:rPr>
        <w:t>dů a ztrát příjmů českého státu,“</w:t>
      </w:r>
      <w:r>
        <w:rPr>
          <w:lang w:eastAsia="cs-CZ"/>
        </w:rPr>
        <w:t xml:space="preserve"> upozorňuje Jiří Cienciala, vládní zmocněnec pro Moravskoslezský, Ústecký a Karlovarský kraj.</w:t>
      </w:r>
      <w:r w:rsidR="00D945EC">
        <w:rPr>
          <w:lang w:eastAsia="cs-CZ"/>
        </w:rPr>
        <w:t xml:space="preserve"> </w:t>
      </w:r>
      <w:r>
        <w:rPr>
          <w:lang w:eastAsia="cs-CZ"/>
        </w:rPr>
        <w:t>Hejtman Moravskoslezskéh</w:t>
      </w:r>
      <w:r>
        <w:rPr>
          <w:lang w:eastAsia="cs-CZ"/>
        </w:rPr>
        <w:t>o kraje Miroslav Novák doplňuje: „</w:t>
      </w:r>
      <w:r w:rsidR="003D313F" w:rsidRPr="00541E9F">
        <w:rPr>
          <w:i/>
          <w:lang w:eastAsia="cs-CZ"/>
        </w:rPr>
        <w:t>Žádáme proto vládu České republiky, aby zasáhla a ochránila české ocelářství a podstatnou část české ekonomiky. Pokud Čína obdrží status tržní ekonomiky i přes nesouhlas některých zemí, žádáme vládu, aby patřičným způsobem zajistila ochranu českého průmyslu a zabránila kolapsu Moravskoslezského kraje.</w:t>
      </w:r>
      <w:r w:rsidR="00541E9F">
        <w:rPr>
          <w:i/>
          <w:lang w:eastAsia="cs-CZ"/>
        </w:rPr>
        <w:t>“</w:t>
      </w:r>
    </w:p>
    <w:p w:rsidR="00D945EC" w:rsidRDefault="00541E9F" w:rsidP="00E348D9">
      <w:pPr>
        <w:jc w:val="both"/>
        <w:rPr>
          <w:lang w:eastAsia="cs-CZ"/>
        </w:rPr>
      </w:pPr>
      <w:r>
        <w:rPr>
          <w:lang w:eastAsia="cs-CZ"/>
        </w:rPr>
        <w:t xml:space="preserve">Čína neohrožuje jen české ocelářství, ale celou Evropu. Studie analytického střediska </w:t>
      </w:r>
      <w:proofErr w:type="spellStart"/>
      <w:r>
        <w:rPr>
          <w:lang w:eastAsia="cs-CZ"/>
        </w:rPr>
        <w:t>Economic</w:t>
      </w:r>
      <w:proofErr w:type="spellEnd"/>
      <w:r>
        <w:rPr>
          <w:lang w:eastAsia="cs-CZ"/>
        </w:rPr>
        <w:t xml:space="preserve"> </w:t>
      </w:r>
      <w:proofErr w:type="spellStart"/>
      <w:r>
        <w:rPr>
          <w:lang w:eastAsia="cs-CZ"/>
        </w:rPr>
        <w:t>Policy</w:t>
      </w:r>
      <w:proofErr w:type="spellEnd"/>
      <w:r>
        <w:rPr>
          <w:lang w:eastAsia="cs-CZ"/>
        </w:rPr>
        <w:t xml:space="preserve"> Institute tvrdí, že Evropská unie by přílivem </w:t>
      </w:r>
      <w:r w:rsidR="00754D93">
        <w:rPr>
          <w:lang w:eastAsia="cs-CZ"/>
        </w:rPr>
        <w:t xml:space="preserve">státem dotované </w:t>
      </w:r>
      <w:r w:rsidR="00754D93">
        <w:rPr>
          <w:lang w:eastAsia="cs-CZ"/>
        </w:rPr>
        <w:t>čínské</w:t>
      </w:r>
      <w:r w:rsidR="00754D93">
        <w:rPr>
          <w:lang w:eastAsia="cs-CZ"/>
        </w:rPr>
        <w:t xml:space="preserve"> </w:t>
      </w:r>
      <w:r>
        <w:rPr>
          <w:lang w:eastAsia="cs-CZ"/>
        </w:rPr>
        <w:t xml:space="preserve">produkce mohla přijít až o 3 a půl milionu pracovních míst. Udělení statutu tržní ekonomiky by zásadně omezilo možnosti evropských firem bránit se dumpingu ze strany nekalé čínské konkurence.  Dále by mělo přímý dopad na probíhající či dokončená antidumpingová řízení, </w:t>
      </w:r>
      <w:r w:rsidR="00754D93">
        <w:rPr>
          <w:lang w:eastAsia="cs-CZ"/>
        </w:rPr>
        <w:t xml:space="preserve">která mimo jiných iniciovaly i české podniky. </w:t>
      </w:r>
      <w:r>
        <w:rPr>
          <w:lang w:eastAsia="cs-CZ"/>
        </w:rPr>
        <w:t>Čína by mohla požadovat</w:t>
      </w:r>
      <w:r w:rsidR="00754D93">
        <w:rPr>
          <w:lang w:eastAsia="cs-CZ"/>
        </w:rPr>
        <w:t xml:space="preserve"> jejich přezkum.</w:t>
      </w:r>
      <w:r>
        <w:rPr>
          <w:lang w:eastAsia="cs-CZ"/>
        </w:rPr>
        <w:t xml:space="preserve"> </w:t>
      </w:r>
    </w:p>
    <w:p w:rsidR="00D945EC" w:rsidRDefault="00541E9F" w:rsidP="00D945EC">
      <w:pPr>
        <w:jc w:val="both"/>
        <w:rPr>
          <w:lang w:eastAsia="cs-CZ"/>
        </w:rPr>
      </w:pPr>
      <w:r>
        <w:rPr>
          <w:lang w:eastAsia="cs-CZ"/>
        </w:rPr>
        <w:t>V </w:t>
      </w:r>
      <w:r w:rsidR="00D945EC">
        <w:rPr>
          <w:lang w:eastAsia="cs-CZ"/>
        </w:rPr>
        <w:t>Č</w:t>
      </w:r>
      <w:r>
        <w:rPr>
          <w:lang w:eastAsia="cs-CZ"/>
        </w:rPr>
        <w:t>esku působí několik desítek hutních firem, patnáct z nich je součástí Odvětvového svazu Hutnictví železa.</w:t>
      </w:r>
      <w:r w:rsidR="00D945EC">
        <w:rPr>
          <w:lang w:eastAsia="cs-CZ"/>
        </w:rPr>
        <w:t xml:space="preserve"> Zástupci odborů </w:t>
      </w:r>
      <w:proofErr w:type="spellStart"/>
      <w:r w:rsidR="00D945EC">
        <w:rPr>
          <w:lang w:eastAsia="cs-CZ"/>
        </w:rPr>
        <w:t>ArcelorMittal</w:t>
      </w:r>
      <w:proofErr w:type="spellEnd"/>
      <w:r w:rsidR="00D945EC">
        <w:rPr>
          <w:lang w:eastAsia="cs-CZ"/>
        </w:rPr>
        <w:t xml:space="preserve"> Ostrava, Třineckých železáren a Vítkovic Steel jednali o tomto </w:t>
      </w:r>
      <w:r w:rsidR="00D945EC">
        <w:rPr>
          <w:lang w:eastAsia="cs-CZ"/>
        </w:rPr>
        <w:lastRenderedPageBreak/>
        <w:t xml:space="preserve">tématu s ministrem průmyslu a obchodu v Praze </w:t>
      </w:r>
      <w:r w:rsidR="001451E8">
        <w:rPr>
          <w:lang w:eastAsia="cs-CZ"/>
        </w:rPr>
        <w:t>minulý týden a plánují zúčastnit se demonstrace v </w:t>
      </w:r>
      <w:proofErr w:type="spellStart"/>
      <w:r w:rsidR="001451E8">
        <w:rPr>
          <w:lang w:eastAsia="cs-CZ"/>
        </w:rPr>
        <w:t>Buselu</w:t>
      </w:r>
      <w:proofErr w:type="spellEnd"/>
      <w:r w:rsidR="001451E8">
        <w:rPr>
          <w:lang w:eastAsia="cs-CZ"/>
        </w:rPr>
        <w:t>.</w:t>
      </w:r>
      <w:bookmarkStart w:id="0" w:name="_GoBack"/>
      <w:bookmarkEnd w:id="0"/>
    </w:p>
    <w:p w:rsidR="00D945EC" w:rsidRDefault="00D945EC" w:rsidP="00D945EC">
      <w:pPr>
        <w:rPr>
          <w:i/>
          <w:szCs w:val="22"/>
        </w:rPr>
      </w:pPr>
    </w:p>
    <w:p w:rsidR="00D945EC" w:rsidRDefault="00D945EC" w:rsidP="00D945EC">
      <w:pPr>
        <w:rPr>
          <w:i/>
          <w:szCs w:val="22"/>
        </w:rPr>
      </w:pPr>
    </w:p>
    <w:p w:rsidR="00600DCC" w:rsidRPr="00D945EC" w:rsidRDefault="00DF2679" w:rsidP="00D945EC">
      <w:pPr>
        <w:rPr>
          <w:szCs w:val="22"/>
          <w:lang w:eastAsia="cs-CZ"/>
        </w:rPr>
      </w:pPr>
      <w:r w:rsidRPr="00D945EC">
        <w:rPr>
          <w:i/>
          <w:szCs w:val="22"/>
        </w:rPr>
        <w:t xml:space="preserve">Jana </w:t>
      </w:r>
      <w:proofErr w:type="spellStart"/>
      <w:r w:rsidRPr="00D945EC">
        <w:rPr>
          <w:i/>
          <w:szCs w:val="22"/>
        </w:rPr>
        <w:t>Dronská</w:t>
      </w:r>
      <w:proofErr w:type="spellEnd"/>
      <w:r w:rsidR="00424E74" w:rsidRPr="00D945EC">
        <w:rPr>
          <w:i/>
          <w:szCs w:val="22"/>
        </w:rPr>
        <w:t>, m</w:t>
      </w:r>
      <w:r w:rsidRPr="00D945EC">
        <w:rPr>
          <w:i/>
          <w:szCs w:val="22"/>
        </w:rPr>
        <w:t>luv</w:t>
      </w:r>
      <w:r w:rsidR="006C1745" w:rsidRPr="00D945EC">
        <w:rPr>
          <w:i/>
          <w:szCs w:val="22"/>
        </w:rPr>
        <w:t xml:space="preserve">čí vládního zmocněnce pro MSK, </w:t>
      </w:r>
      <w:r w:rsidRPr="00D945EC">
        <w:rPr>
          <w:i/>
          <w:szCs w:val="22"/>
        </w:rPr>
        <w:t>ÚK</w:t>
      </w:r>
      <w:r w:rsidR="006C1745" w:rsidRPr="00D945EC">
        <w:rPr>
          <w:i/>
          <w:szCs w:val="22"/>
        </w:rPr>
        <w:t xml:space="preserve"> a KVK</w:t>
      </w:r>
      <w:r w:rsidR="00D945EC" w:rsidRPr="00D945EC">
        <w:rPr>
          <w:i/>
          <w:szCs w:val="22"/>
        </w:rPr>
        <w:t xml:space="preserve">, </w:t>
      </w:r>
      <w:r w:rsidR="00D945EC">
        <w:rPr>
          <w:i/>
          <w:szCs w:val="22"/>
        </w:rPr>
        <w:br/>
      </w:r>
      <w:r w:rsidR="00D945EC" w:rsidRPr="00D945EC">
        <w:rPr>
          <w:i/>
          <w:szCs w:val="22"/>
        </w:rPr>
        <w:t>M</w:t>
      </w:r>
      <w:r w:rsidRPr="00D945EC">
        <w:rPr>
          <w:i/>
          <w:szCs w:val="22"/>
        </w:rPr>
        <w:t>: 606</w:t>
      </w:r>
      <w:r w:rsidR="00896C10" w:rsidRPr="00D945EC">
        <w:rPr>
          <w:i/>
          <w:szCs w:val="22"/>
        </w:rPr>
        <w:t> </w:t>
      </w:r>
      <w:r w:rsidRPr="00D945EC">
        <w:rPr>
          <w:i/>
          <w:szCs w:val="22"/>
        </w:rPr>
        <w:t>728</w:t>
      </w:r>
      <w:r w:rsidR="00896C10" w:rsidRPr="00D945EC">
        <w:rPr>
          <w:i/>
          <w:szCs w:val="22"/>
        </w:rPr>
        <w:t xml:space="preserve"> </w:t>
      </w:r>
      <w:r w:rsidRPr="00D945EC">
        <w:rPr>
          <w:i/>
          <w:szCs w:val="22"/>
        </w:rPr>
        <w:t>882</w:t>
      </w:r>
      <w:r w:rsidR="00D945EC" w:rsidRPr="00D945EC">
        <w:rPr>
          <w:i/>
          <w:szCs w:val="22"/>
        </w:rPr>
        <w:t xml:space="preserve">, </w:t>
      </w:r>
      <w:hyperlink r:id="rId7" w:history="1">
        <w:r w:rsidR="00600DCC" w:rsidRPr="00D945EC">
          <w:rPr>
            <w:rStyle w:val="Hypertextovodkaz"/>
            <w:i/>
            <w:szCs w:val="22"/>
          </w:rPr>
          <w:t>dronska.jana@seznam.cz</w:t>
        </w:r>
      </w:hyperlink>
    </w:p>
    <w:sectPr w:rsidR="00600DCC" w:rsidRPr="00D945EC" w:rsidSect="001147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61D5E"/>
    <w:multiLevelType w:val="hybridMultilevel"/>
    <w:tmpl w:val="BD284D9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92F77C7"/>
    <w:multiLevelType w:val="hybridMultilevel"/>
    <w:tmpl w:val="B9A0A8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4B211ED"/>
    <w:multiLevelType w:val="hybridMultilevel"/>
    <w:tmpl w:val="EC30AC40"/>
    <w:lvl w:ilvl="0" w:tplc="7FF2DEC6">
      <w:start w:val="1"/>
      <w:numFmt w:val="upp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77218C9"/>
    <w:multiLevelType w:val="hybridMultilevel"/>
    <w:tmpl w:val="30E2A9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21D34A88"/>
    <w:multiLevelType w:val="hybridMultilevel"/>
    <w:tmpl w:val="854C22C8"/>
    <w:lvl w:ilvl="0" w:tplc="4F76CB30">
      <w:numFmt w:val="bullet"/>
      <w:lvlText w:val="-"/>
      <w:lvlJc w:val="left"/>
      <w:pPr>
        <w:ind w:left="720" w:hanging="360"/>
      </w:pPr>
      <w:rPr>
        <w:rFonts w:ascii="Calibri" w:eastAsiaTheme="minorHAnsi" w:hAnsi="Calibri" w:cstheme="minorBidi"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
    <w:nsid w:val="30A60B54"/>
    <w:multiLevelType w:val="hybridMultilevel"/>
    <w:tmpl w:val="8A9A9E8C"/>
    <w:lvl w:ilvl="0" w:tplc="4E96485A">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32731A3C"/>
    <w:multiLevelType w:val="hybridMultilevel"/>
    <w:tmpl w:val="31EC726C"/>
    <w:lvl w:ilvl="0" w:tplc="04050003">
      <w:start w:val="1"/>
      <w:numFmt w:val="bullet"/>
      <w:lvlText w:val="o"/>
      <w:lvlJc w:val="left"/>
      <w:pPr>
        <w:ind w:left="2136" w:hanging="360"/>
      </w:pPr>
      <w:rPr>
        <w:rFonts w:ascii="Courier New" w:hAnsi="Courier New" w:cs="Courier New" w:hint="default"/>
      </w:rPr>
    </w:lvl>
    <w:lvl w:ilvl="1" w:tplc="04050003" w:tentative="1">
      <w:start w:val="1"/>
      <w:numFmt w:val="bullet"/>
      <w:lvlText w:val="o"/>
      <w:lvlJc w:val="left"/>
      <w:pPr>
        <w:ind w:left="2856" w:hanging="360"/>
      </w:pPr>
      <w:rPr>
        <w:rFonts w:ascii="Courier New" w:hAnsi="Courier New" w:cs="Courier New" w:hint="default"/>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cs="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cs="Courier New" w:hint="default"/>
      </w:rPr>
    </w:lvl>
    <w:lvl w:ilvl="8" w:tplc="04050005" w:tentative="1">
      <w:start w:val="1"/>
      <w:numFmt w:val="bullet"/>
      <w:lvlText w:val=""/>
      <w:lvlJc w:val="left"/>
      <w:pPr>
        <w:ind w:left="7896" w:hanging="360"/>
      </w:pPr>
      <w:rPr>
        <w:rFonts w:ascii="Wingdings" w:hAnsi="Wingdings" w:hint="default"/>
      </w:rPr>
    </w:lvl>
  </w:abstractNum>
  <w:abstractNum w:abstractNumId="7">
    <w:nsid w:val="32B20491"/>
    <w:multiLevelType w:val="hybridMultilevel"/>
    <w:tmpl w:val="C4FED7F6"/>
    <w:lvl w:ilvl="0" w:tplc="04050005">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nsid w:val="353E578B"/>
    <w:multiLevelType w:val="hybridMultilevel"/>
    <w:tmpl w:val="1A92AD18"/>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9">
    <w:nsid w:val="49883856"/>
    <w:multiLevelType w:val="hybridMultilevel"/>
    <w:tmpl w:val="F050CD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504F2865"/>
    <w:multiLevelType w:val="hybridMultilevel"/>
    <w:tmpl w:val="B0BEEC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53A239B4"/>
    <w:multiLevelType w:val="hybridMultilevel"/>
    <w:tmpl w:val="87F40448"/>
    <w:lvl w:ilvl="0" w:tplc="186400CA">
      <w:numFmt w:val="bullet"/>
      <w:lvlText w:val="-"/>
      <w:lvlJc w:val="left"/>
      <w:pPr>
        <w:ind w:left="1068" w:hanging="360"/>
      </w:pPr>
      <w:rPr>
        <w:rFonts w:ascii="Calibri" w:eastAsia="Times New Roman" w:hAnsi="Calibri" w:hint="default"/>
      </w:rPr>
    </w:lvl>
    <w:lvl w:ilvl="1" w:tplc="04050003" w:tentative="1">
      <w:start w:val="1"/>
      <w:numFmt w:val="bullet"/>
      <w:lvlText w:val="o"/>
      <w:lvlJc w:val="left"/>
      <w:pPr>
        <w:ind w:left="1788" w:hanging="360"/>
      </w:pPr>
      <w:rPr>
        <w:rFonts w:ascii="Courier New" w:hAnsi="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2">
    <w:nsid w:val="5EE53AF0"/>
    <w:multiLevelType w:val="hybridMultilevel"/>
    <w:tmpl w:val="AC4EA00A"/>
    <w:lvl w:ilvl="0" w:tplc="04050001">
      <w:start w:val="1"/>
      <w:numFmt w:val="bullet"/>
      <w:lvlText w:val=""/>
      <w:lvlJc w:val="left"/>
      <w:pPr>
        <w:ind w:left="720" w:hanging="360"/>
      </w:pPr>
      <w:rPr>
        <w:rFonts w:ascii="Symbol" w:hAnsi="Symbol" w:hint="default"/>
      </w:rPr>
    </w:lvl>
    <w:lvl w:ilvl="1" w:tplc="35E4BCE8">
      <w:start w:val="703"/>
      <w:numFmt w:val="bullet"/>
      <w:lvlText w:val=""/>
      <w:lvlJc w:val="left"/>
      <w:pPr>
        <w:tabs>
          <w:tab w:val="num" w:pos="1440"/>
        </w:tabs>
        <w:ind w:left="1440" w:hanging="360"/>
      </w:pPr>
      <w:rPr>
        <w:rFonts w:ascii="Symbol" w:hAnsi="Symbol" w:hint="default"/>
        <w:color w:val="FF0000"/>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612B6DFD"/>
    <w:multiLevelType w:val="hybridMultilevel"/>
    <w:tmpl w:val="B5D08F64"/>
    <w:lvl w:ilvl="0" w:tplc="04050003">
      <w:start w:val="1"/>
      <w:numFmt w:val="bullet"/>
      <w:lvlText w:val="o"/>
      <w:lvlJc w:val="left"/>
      <w:pPr>
        <w:ind w:left="1068" w:hanging="360"/>
      </w:pPr>
      <w:rPr>
        <w:rFonts w:ascii="Courier New" w:hAnsi="Courier New" w:cs="Courier New"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4">
    <w:nsid w:val="65023B95"/>
    <w:multiLevelType w:val="hybridMultilevel"/>
    <w:tmpl w:val="058E7C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67631F20"/>
    <w:multiLevelType w:val="hybridMultilevel"/>
    <w:tmpl w:val="88C804F2"/>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69470E6E"/>
    <w:multiLevelType w:val="hybridMultilevel"/>
    <w:tmpl w:val="2B0846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70105E3D"/>
    <w:multiLevelType w:val="hybridMultilevel"/>
    <w:tmpl w:val="FDCC11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17"/>
  </w:num>
  <w:num w:numId="4">
    <w:abstractNumId w:val="11"/>
  </w:num>
  <w:num w:numId="5">
    <w:abstractNumId w:val="3"/>
  </w:num>
  <w:num w:numId="6">
    <w:abstractNumId w:val="12"/>
  </w:num>
  <w:num w:numId="7">
    <w:abstractNumId w:val="16"/>
  </w:num>
  <w:num w:numId="8">
    <w:abstractNumId w:val="9"/>
  </w:num>
  <w:num w:numId="9">
    <w:abstractNumId w:val="6"/>
  </w:num>
  <w:num w:numId="10">
    <w:abstractNumId w:val="13"/>
  </w:num>
  <w:num w:numId="11">
    <w:abstractNumId w:val="1"/>
  </w:num>
  <w:num w:numId="12">
    <w:abstractNumId w:val="14"/>
  </w:num>
  <w:num w:numId="13">
    <w:abstractNumId w:val="7"/>
  </w:num>
  <w:num w:numId="14">
    <w:abstractNumId w:val="0"/>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15"/>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679"/>
    <w:rsid w:val="0001355D"/>
    <w:rsid w:val="000145D2"/>
    <w:rsid w:val="00025DEB"/>
    <w:rsid w:val="00045B93"/>
    <w:rsid w:val="000501BC"/>
    <w:rsid w:val="00055E4B"/>
    <w:rsid w:val="00064E95"/>
    <w:rsid w:val="000702E6"/>
    <w:rsid w:val="00072794"/>
    <w:rsid w:val="00086DD1"/>
    <w:rsid w:val="00096323"/>
    <w:rsid w:val="000A31D4"/>
    <w:rsid w:val="000A6F97"/>
    <w:rsid w:val="000D4823"/>
    <w:rsid w:val="000E2CED"/>
    <w:rsid w:val="000F1B9A"/>
    <w:rsid w:val="001147BF"/>
    <w:rsid w:val="00123A00"/>
    <w:rsid w:val="0013074C"/>
    <w:rsid w:val="001451E8"/>
    <w:rsid w:val="00155F00"/>
    <w:rsid w:val="001836DA"/>
    <w:rsid w:val="001842F1"/>
    <w:rsid w:val="001903C3"/>
    <w:rsid w:val="001B6202"/>
    <w:rsid w:val="001D271E"/>
    <w:rsid w:val="001F0123"/>
    <w:rsid w:val="001F4C4A"/>
    <w:rsid w:val="001F6BE4"/>
    <w:rsid w:val="002054C7"/>
    <w:rsid w:val="002129BF"/>
    <w:rsid w:val="00225378"/>
    <w:rsid w:val="00252000"/>
    <w:rsid w:val="002725E9"/>
    <w:rsid w:val="00282156"/>
    <w:rsid w:val="0028317E"/>
    <w:rsid w:val="002850E3"/>
    <w:rsid w:val="002914DE"/>
    <w:rsid w:val="002B3717"/>
    <w:rsid w:val="002D40C9"/>
    <w:rsid w:val="002D4F87"/>
    <w:rsid w:val="00312846"/>
    <w:rsid w:val="00316052"/>
    <w:rsid w:val="003216BE"/>
    <w:rsid w:val="00321E7F"/>
    <w:rsid w:val="00335A90"/>
    <w:rsid w:val="00342D1F"/>
    <w:rsid w:val="00361731"/>
    <w:rsid w:val="0036673D"/>
    <w:rsid w:val="00366E13"/>
    <w:rsid w:val="0037260D"/>
    <w:rsid w:val="00386C93"/>
    <w:rsid w:val="003C075B"/>
    <w:rsid w:val="003D313F"/>
    <w:rsid w:val="00424E74"/>
    <w:rsid w:val="00432D86"/>
    <w:rsid w:val="004330A5"/>
    <w:rsid w:val="004D4250"/>
    <w:rsid w:val="004E0A4E"/>
    <w:rsid w:val="005221D6"/>
    <w:rsid w:val="005350BF"/>
    <w:rsid w:val="00541E9F"/>
    <w:rsid w:val="005510EF"/>
    <w:rsid w:val="00553B1F"/>
    <w:rsid w:val="00555DF9"/>
    <w:rsid w:val="00586977"/>
    <w:rsid w:val="005B0CA0"/>
    <w:rsid w:val="005B3C38"/>
    <w:rsid w:val="005C466D"/>
    <w:rsid w:val="005D6D72"/>
    <w:rsid w:val="005E6943"/>
    <w:rsid w:val="00600DCC"/>
    <w:rsid w:val="00603149"/>
    <w:rsid w:val="00604FB6"/>
    <w:rsid w:val="00617D5A"/>
    <w:rsid w:val="006331C8"/>
    <w:rsid w:val="0064151E"/>
    <w:rsid w:val="00645A71"/>
    <w:rsid w:val="00670620"/>
    <w:rsid w:val="00684868"/>
    <w:rsid w:val="006C1745"/>
    <w:rsid w:val="006C4011"/>
    <w:rsid w:val="006C5B38"/>
    <w:rsid w:val="006C72AB"/>
    <w:rsid w:val="006D3AF0"/>
    <w:rsid w:val="006D4631"/>
    <w:rsid w:val="00754D93"/>
    <w:rsid w:val="007571F0"/>
    <w:rsid w:val="007668F8"/>
    <w:rsid w:val="00771076"/>
    <w:rsid w:val="0077214A"/>
    <w:rsid w:val="0078434B"/>
    <w:rsid w:val="007A06B9"/>
    <w:rsid w:val="007B1A7F"/>
    <w:rsid w:val="007B4EB9"/>
    <w:rsid w:val="007D342B"/>
    <w:rsid w:val="007E3E09"/>
    <w:rsid w:val="007F690D"/>
    <w:rsid w:val="00805B5A"/>
    <w:rsid w:val="00823D97"/>
    <w:rsid w:val="008442E1"/>
    <w:rsid w:val="0085158C"/>
    <w:rsid w:val="00876709"/>
    <w:rsid w:val="00882DDF"/>
    <w:rsid w:val="0088682D"/>
    <w:rsid w:val="008934C4"/>
    <w:rsid w:val="00896C10"/>
    <w:rsid w:val="008B1FBF"/>
    <w:rsid w:val="008B613C"/>
    <w:rsid w:val="008B7B39"/>
    <w:rsid w:val="008C07D6"/>
    <w:rsid w:val="008E5075"/>
    <w:rsid w:val="008F088A"/>
    <w:rsid w:val="00931A55"/>
    <w:rsid w:val="00940038"/>
    <w:rsid w:val="00942D04"/>
    <w:rsid w:val="0096003D"/>
    <w:rsid w:val="009671B7"/>
    <w:rsid w:val="009801C6"/>
    <w:rsid w:val="009B0E05"/>
    <w:rsid w:val="009B6BBB"/>
    <w:rsid w:val="009C3E59"/>
    <w:rsid w:val="009D42EB"/>
    <w:rsid w:val="00A05000"/>
    <w:rsid w:val="00A12878"/>
    <w:rsid w:val="00A2371A"/>
    <w:rsid w:val="00A24E60"/>
    <w:rsid w:val="00A631F6"/>
    <w:rsid w:val="00AA083B"/>
    <w:rsid w:val="00AB13CB"/>
    <w:rsid w:val="00AC68E8"/>
    <w:rsid w:val="00AE7B02"/>
    <w:rsid w:val="00B26131"/>
    <w:rsid w:val="00B82DB8"/>
    <w:rsid w:val="00BB23B9"/>
    <w:rsid w:val="00BB569E"/>
    <w:rsid w:val="00BD3BCF"/>
    <w:rsid w:val="00BD526B"/>
    <w:rsid w:val="00BE11F7"/>
    <w:rsid w:val="00C15140"/>
    <w:rsid w:val="00C17A52"/>
    <w:rsid w:val="00C405C4"/>
    <w:rsid w:val="00C4628A"/>
    <w:rsid w:val="00C472A7"/>
    <w:rsid w:val="00C50906"/>
    <w:rsid w:val="00C54597"/>
    <w:rsid w:val="00C8117D"/>
    <w:rsid w:val="00C83D2D"/>
    <w:rsid w:val="00C86AD4"/>
    <w:rsid w:val="00C96CCB"/>
    <w:rsid w:val="00CC0290"/>
    <w:rsid w:val="00CC1909"/>
    <w:rsid w:val="00CF545F"/>
    <w:rsid w:val="00D250DC"/>
    <w:rsid w:val="00D403CB"/>
    <w:rsid w:val="00D53DC6"/>
    <w:rsid w:val="00D564E3"/>
    <w:rsid w:val="00D62F4A"/>
    <w:rsid w:val="00D83D15"/>
    <w:rsid w:val="00D8799E"/>
    <w:rsid w:val="00D945EC"/>
    <w:rsid w:val="00DA7EE1"/>
    <w:rsid w:val="00DD299A"/>
    <w:rsid w:val="00DD2B1F"/>
    <w:rsid w:val="00DF00E3"/>
    <w:rsid w:val="00DF2679"/>
    <w:rsid w:val="00E029D1"/>
    <w:rsid w:val="00E30B68"/>
    <w:rsid w:val="00E332AC"/>
    <w:rsid w:val="00E348D9"/>
    <w:rsid w:val="00E6031C"/>
    <w:rsid w:val="00E7413F"/>
    <w:rsid w:val="00E777EE"/>
    <w:rsid w:val="00EB0DDE"/>
    <w:rsid w:val="00EB2D5C"/>
    <w:rsid w:val="00F07B74"/>
    <w:rsid w:val="00F26059"/>
    <w:rsid w:val="00F3624E"/>
    <w:rsid w:val="00F56B6B"/>
    <w:rsid w:val="00F747E3"/>
    <w:rsid w:val="00F86006"/>
    <w:rsid w:val="00F93ECF"/>
    <w:rsid w:val="00FC3DC9"/>
    <w:rsid w:val="00FF034A"/>
    <w:rsid w:val="00FF328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2679"/>
    <w:pPr>
      <w:spacing w:after="160" w:line="340" w:lineRule="exact"/>
    </w:pPr>
    <w:rPr>
      <w:rFonts w:ascii="Calibri" w:eastAsia="Times New Roman" w:hAnsi="Calibri" w:cs="Times New Roman"/>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yiv3968870424msonormal">
    <w:name w:val="yiv3968870424msonormal"/>
    <w:basedOn w:val="Normln"/>
    <w:rsid w:val="00DF2679"/>
    <w:pPr>
      <w:spacing w:before="100" w:beforeAutospacing="1" w:after="100" w:afterAutospacing="1" w:line="240" w:lineRule="auto"/>
    </w:pPr>
    <w:rPr>
      <w:rFonts w:ascii="Times New Roman" w:hAnsi="Times New Roman"/>
      <w:sz w:val="24"/>
      <w:lang w:eastAsia="cs-CZ"/>
    </w:rPr>
  </w:style>
  <w:style w:type="paragraph" w:styleId="Bezmezer">
    <w:name w:val="No Spacing"/>
    <w:uiPriority w:val="1"/>
    <w:qFormat/>
    <w:rsid w:val="00DF2679"/>
    <w:pPr>
      <w:spacing w:after="0" w:line="240" w:lineRule="auto"/>
    </w:pPr>
    <w:rPr>
      <w:rFonts w:ascii="Calibri" w:eastAsia="Times New Roman" w:hAnsi="Calibri" w:cs="Times New Roman"/>
      <w:szCs w:val="24"/>
    </w:rPr>
  </w:style>
  <w:style w:type="paragraph" w:styleId="Odstavecseseznamem">
    <w:name w:val="List Paragraph"/>
    <w:basedOn w:val="Normln"/>
    <w:uiPriority w:val="34"/>
    <w:qFormat/>
    <w:rsid w:val="00896C10"/>
    <w:pPr>
      <w:spacing w:after="200" w:line="276" w:lineRule="auto"/>
      <w:ind w:left="720"/>
      <w:contextualSpacing/>
    </w:pPr>
    <w:rPr>
      <w:rFonts w:asciiTheme="minorHAnsi" w:eastAsiaTheme="minorHAnsi" w:hAnsiTheme="minorHAnsi" w:cstheme="minorBidi"/>
      <w:szCs w:val="22"/>
    </w:rPr>
  </w:style>
  <w:style w:type="character" w:styleId="Hypertextovodkaz">
    <w:name w:val="Hyperlink"/>
    <w:basedOn w:val="Standardnpsmoodstavce"/>
    <w:uiPriority w:val="99"/>
    <w:unhideWhenUsed/>
    <w:rsid w:val="00600DCC"/>
    <w:rPr>
      <w:color w:val="0000FF" w:themeColor="hyperlink"/>
      <w:u w:val="single"/>
    </w:rPr>
  </w:style>
  <w:style w:type="paragraph" w:styleId="Textbubliny">
    <w:name w:val="Balloon Text"/>
    <w:basedOn w:val="Normln"/>
    <w:link w:val="TextbublinyChar"/>
    <w:uiPriority w:val="99"/>
    <w:semiHidden/>
    <w:unhideWhenUsed/>
    <w:rsid w:val="00931A5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31A5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2679"/>
    <w:pPr>
      <w:spacing w:after="160" w:line="340" w:lineRule="exact"/>
    </w:pPr>
    <w:rPr>
      <w:rFonts w:ascii="Calibri" w:eastAsia="Times New Roman" w:hAnsi="Calibri" w:cs="Times New Roman"/>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yiv3968870424msonormal">
    <w:name w:val="yiv3968870424msonormal"/>
    <w:basedOn w:val="Normln"/>
    <w:rsid w:val="00DF2679"/>
    <w:pPr>
      <w:spacing w:before="100" w:beforeAutospacing="1" w:after="100" w:afterAutospacing="1" w:line="240" w:lineRule="auto"/>
    </w:pPr>
    <w:rPr>
      <w:rFonts w:ascii="Times New Roman" w:hAnsi="Times New Roman"/>
      <w:sz w:val="24"/>
      <w:lang w:eastAsia="cs-CZ"/>
    </w:rPr>
  </w:style>
  <w:style w:type="paragraph" w:styleId="Bezmezer">
    <w:name w:val="No Spacing"/>
    <w:uiPriority w:val="1"/>
    <w:qFormat/>
    <w:rsid w:val="00DF2679"/>
    <w:pPr>
      <w:spacing w:after="0" w:line="240" w:lineRule="auto"/>
    </w:pPr>
    <w:rPr>
      <w:rFonts w:ascii="Calibri" w:eastAsia="Times New Roman" w:hAnsi="Calibri" w:cs="Times New Roman"/>
      <w:szCs w:val="24"/>
    </w:rPr>
  </w:style>
  <w:style w:type="paragraph" w:styleId="Odstavecseseznamem">
    <w:name w:val="List Paragraph"/>
    <w:basedOn w:val="Normln"/>
    <w:uiPriority w:val="34"/>
    <w:qFormat/>
    <w:rsid w:val="00896C10"/>
    <w:pPr>
      <w:spacing w:after="200" w:line="276" w:lineRule="auto"/>
      <w:ind w:left="720"/>
      <w:contextualSpacing/>
    </w:pPr>
    <w:rPr>
      <w:rFonts w:asciiTheme="minorHAnsi" w:eastAsiaTheme="minorHAnsi" w:hAnsiTheme="minorHAnsi" w:cstheme="minorBidi"/>
      <w:szCs w:val="22"/>
    </w:rPr>
  </w:style>
  <w:style w:type="character" w:styleId="Hypertextovodkaz">
    <w:name w:val="Hyperlink"/>
    <w:basedOn w:val="Standardnpsmoodstavce"/>
    <w:uiPriority w:val="99"/>
    <w:unhideWhenUsed/>
    <w:rsid w:val="00600DCC"/>
    <w:rPr>
      <w:color w:val="0000FF" w:themeColor="hyperlink"/>
      <w:u w:val="single"/>
    </w:rPr>
  </w:style>
  <w:style w:type="paragraph" w:styleId="Textbubliny">
    <w:name w:val="Balloon Text"/>
    <w:basedOn w:val="Normln"/>
    <w:link w:val="TextbublinyChar"/>
    <w:uiPriority w:val="99"/>
    <w:semiHidden/>
    <w:unhideWhenUsed/>
    <w:rsid w:val="00931A5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31A5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765273">
      <w:bodyDiv w:val="1"/>
      <w:marLeft w:val="0"/>
      <w:marRight w:val="0"/>
      <w:marTop w:val="0"/>
      <w:marBottom w:val="0"/>
      <w:divBdr>
        <w:top w:val="none" w:sz="0" w:space="0" w:color="auto"/>
        <w:left w:val="none" w:sz="0" w:space="0" w:color="auto"/>
        <w:bottom w:val="none" w:sz="0" w:space="0" w:color="auto"/>
        <w:right w:val="none" w:sz="0" w:space="0" w:color="auto"/>
      </w:divBdr>
      <w:divsChild>
        <w:div w:id="1852257912">
          <w:marLeft w:val="0"/>
          <w:marRight w:val="0"/>
          <w:marTop w:val="0"/>
          <w:marBottom w:val="0"/>
          <w:divBdr>
            <w:top w:val="none" w:sz="0" w:space="0" w:color="auto"/>
            <w:left w:val="none" w:sz="0" w:space="0" w:color="auto"/>
            <w:bottom w:val="none" w:sz="0" w:space="0" w:color="auto"/>
            <w:right w:val="none" w:sz="0" w:space="0" w:color="auto"/>
          </w:divBdr>
          <w:divsChild>
            <w:div w:id="1577351469">
              <w:marLeft w:val="0"/>
              <w:marRight w:val="0"/>
              <w:marTop w:val="0"/>
              <w:marBottom w:val="0"/>
              <w:divBdr>
                <w:top w:val="single" w:sz="18" w:space="0" w:color="FFBF00"/>
                <w:left w:val="single" w:sz="18" w:space="0" w:color="FFBF00"/>
                <w:bottom w:val="single" w:sz="2" w:space="0" w:color="FFBF00"/>
                <w:right w:val="single" w:sz="2" w:space="0" w:color="FFBF00"/>
              </w:divBdr>
              <w:divsChild>
                <w:div w:id="1349795333">
                  <w:marLeft w:val="0"/>
                  <w:marRight w:val="0"/>
                  <w:marTop w:val="0"/>
                  <w:marBottom w:val="0"/>
                  <w:divBdr>
                    <w:top w:val="none" w:sz="0" w:space="0" w:color="auto"/>
                    <w:left w:val="none" w:sz="0" w:space="0" w:color="auto"/>
                    <w:bottom w:val="none" w:sz="0" w:space="0" w:color="auto"/>
                    <w:right w:val="none" w:sz="0" w:space="0" w:color="auto"/>
                  </w:divBdr>
                  <w:divsChild>
                    <w:div w:id="1712487101">
                      <w:marLeft w:val="0"/>
                      <w:marRight w:val="0"/>
                      <w:marTop w:val="0"/>
                      <w:marBottom w:val="0"/>
                      <w:divBdr>
                        <w:top w:val="none" w:sz="0" w:space="0" w:color="auto"/>
                        <w:left w:val="none" w:sz="0" w:space="0" w:color="auto"/>
                        <w:bottom w:val="none" w:sz="0" w:space="0" w:color="auto"/>
                        <w:right w:val="none" w:sz="0" w:space="0" w:color="auto"/>
                      </w:divBdr>
                      <w:divsChild>
                        <w:div w:id="14575162">
                          <w:marLeft w:val="0"/>
                          <w:marRight w:val="0"/>
                          <w:marTop w:val="0"/>
                          <w:marBottom w:val="0"/>
                          <w:divBdr>
                            <w:top w:val="none" w:sz="0" w:space="0" w:color="auto"/>
                            <w:left w:val="none" w:sz="0" w:space="0" w:color="auto"/>
                            <w:bottom w:val="none" w:sz="0" w:space="0" w:color="auto"/>
                            <w:right w:val="none" w:sz="0" w:space="0" w:color="auto"/>
                          </w:divBdr>
                          <w:divsChild>
                            <w:div w:id="431098107">
                              <w:marLeft w:val="0"/>
                              <w:marRight w:val="0"/>
                              <w:marTop w:val="0"/>
                              <w:marBottom w:val="0"/>
                              <w:divBdr>
                                <w:top w:val="none" w:sz="0" w:space="0" w:color="auto"/>
                                <w:left w:val="none" w:sz="0" w:space="0" w:color="auto"/>
                                <w:bottom w:val="none" w:sz="0" w:space="0" w:color="auto"/>
                                <w:right w:val="none" w:sz="0" w:space="0" w:color="auto"/>
                              </w:divBdr>
                              <w:divsChild>
                                <w:div w:id="347097007">
                                  <w:marLeft w:val="0"/>
                                  <w:marRight w:val="0"/>
                                  <w:marTop w:val="0"/>
                                  <w:marBottom w:val="0"/>
                                  <w:divBdr>
                                    <w:top w:val="none" w:sz="0" w:space="0" w:color="auto"/>
                                    <w:left w:val="none" w:sz="0" w:space="0" w:color="auto"/>
                                    <w:bottom w:val="none" w:sz="0" w:space="0" w:color="auto"/>
                                    <w:right w:val="none" w:sz="0" w:space="0" w:color="auto"/>
                                  </w:divBdr>
                                  <w:divsChild>
                                    <w:div w:id="1325859494">
                                      <w:marLeft w:val="0"/>
                                      <w:marRight w:val="0"/>
                                      <w:marTop w:val="0"/>
                                      <w:marBottom w:val="0"/>
                                      <w:divBdr>
                                        <w:top w:val="none" w:sz="0" w:space="0" w:color="auto"/>
                                        <w:left w:val="none" w:sz="0" w:space="0" w:color="auto"/>
                                        <w:bottom w:val="none" w:sz="0" w:space="0" w:color="auto"/>
                                        <w:right w:val="none" w:sz="0" w:space="0" w:color="auto"/>
                                      </w:divBdr>
                                      <w:divsChild>
                                        <w:div w:id="1275988988">
                                          <w:marLeft w:val="0"/>
                                          <w:marRight w:val="0"/>
                                          <w:marTop w:val="0"/>
                                          <w:marBottom w:val="0"/>
                                          <w:divBdr>
                                            <w:top w:val="none" w:sz="0" w:space="0" w:color="auto"/>
                                            <w:left w:val="none" w:sz="0" w:space="0" w:color="auto"/>
                                            <w:bottom w:val="none" w:sz="0" w:space="0" w:color="auto"/>
                                            <w:right w:val="none" w:sz="0" w:space="0" w:color="auto"/>
                                          </w:divBdr>
                                          <w:divsChild>
                                            <w:div w:id="22452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4765487">
      <w:bodyDiv w:val="1"/>
      <w:marLeft w:val="0"/>
      <w:marRight w:val="0"/>
      <w:marTop w:val="0"/>
      <w:marBottom w:val="0"/>
      <w:divBdr>
        <w:top w:val="none" w:sz="0" w:space="0" w:color="auto"/>
        <w:left w:val="none" w:sz="0" w:space="0" w:color="auto"/>
        <w:bottom w:val="none" w:sz="0" w:space="0" w:color="auto"/>
        <w:right w:val="none" w:sz="0" w:space="0" w:color="auto"/>
      </w:divBdr>
      <w:divsChild>
        <w:div w:id="1480220778">
          <w:marLeft w:val="0"/>
          <w:marRight w:val="0"/>
          <w:marTop w:val="0"/>
          <w:marBottom w:val="0"/>
          <w:divBdr>
            <w:top w:val="none" w:sz="0" w:space="0" w:color="auto"/>
            <w:left w:val="none" w:sz="0" w:space="0" w:color="auto"/>
            <w:bottom w:val="none" w:sz="0" w:space="0" w:color="auto"/>
            <w:right w:val="none" w:sz="0" w:space="0" w:color="auto"/>
          </w:divBdr>
          <w:divsChild>
            <w:div w:id="1761484037">
              <w:marLeft w:val="0"/>
              <w:marRight w:val="0"/>
              <w:marTop w:val="0"/>
              <w:marBottom w:val="0"/>
              <w:divBdr>
                <w:top w:val="single" w:sz="18" w:space="0" w:color="FFBF00"/>
                <w:left w:val="single" w:sz="18" w:space="0" w:color="FFBF00"/>
                <w:bottom w:val="single" w:sz="2" w:space="0" w:color="FFBF00"/>
                <w:right w:val="single" w:sz="2" w:space="0" w:color="FFBF00"/>
              </w:divBdr>
              <w:divsChild>
                <w:div w:id="573591917">
                  <w:marLeft w:val="0"/>
                  <w:marRight w:val="0"/>
                  <w:marTop w:val="0"/>
                  <w:marBottom w:val="0"/>
                  <w:divBdr>
                    <w:top w:val="none" w:sz="0" w:space="0" w:color="auto"/>
                    <w:left w:val="none" w:sz="0" w:space="0" w:color="auto"/>
                    <w:bottom w:val="none" w:sz="0" w:space="0" w:color="auto"/>
                    <w:right w:val="none" w:sz="0" w:space="0" w:color="auto"/>
                  </w:divBdr>
                  <w:divsChild>
                    <w:div w:id="1991328340">
                      <w:marLeft w:val="0"/>
                      <w:marRight w:val="0"/>
                      <w:marTop w:val="0"/>
                      <w:marBottom w:val="0"/>
                      <w:divBdr>
                        <w:top w:val="none" w:sz="0" w:space="0" w:color="auto"/>
                        <w:left w:val="none" w:sz="0" w:space="0" w:color="auto"/>
                        <w:bottom w:val="none" w:sz="0" w:space="0" w:color="auto"/>
                        <w:right w:val="none" w:sz="0" w:space="0" w:color="auto"/>
                      </w:divBdr>
                      <w:divsChild>
                        <w:div w:id="957566000">
                          <w:marLeft w:val="0"/>
                          <w:marRight w:val="0"/>
                          <w:marTop w:val="0"/>
                          <w:marBottom w:val="0"/>
                          <w:divBdr>
                            <w:top w:val="none" w:sz="0" w:space="0" w:color="auto"/>
                            <w:left w:val="none" w:sz="0" w:space="0" w:color="auto"/>
                            <w:bottom w:val="none" w:sz="0" w:space="0" w:color="auto"/>
                            <w:right w:val="none" w:sz="0" w:space="0" w:color="auto"/>
                          </w:divBdr>
                          <w:divsChild>
                            <w:div w:id="1335382857">
                              <w:marLeft w:val="0"/>
                              <w:marRight w:val="0"/>
                              <w:marTop w:val="0"/>
                              <w:marBottom w:val="0"/>
                              <w:divBdr>
                                <w:top w:val="none" w:sz="0" w:space="0" w:color="auto"/>
                                <w:left w:val="none" w:sz="0" w:space="0" w:color="auto"/>
                                <w:bottom w:val="none" w:sz="0" w:space="0" w:color="auto"/>
                                <w:right w:val="none" w:sz="0" w:space="0" w:color="auto"/>
                              </w:divBdr>
                              <w:divsChild>
                                <w:div w:id="766657746">
                                  <w:marLeft w:val="0"/>
                                  <w:marRight w:val="0"/>
                                  <w:marTop w:val="0"/>
                                  <w:marBottom w:val="0"/>
                                  <w:divBdr>
                                    <w:top w:val="none" w:sz="0" w:space="0" w:color="auto"/>
                                    <w:left w:val="none" w:sz="0" w:space="0" w:color="auto"/>
                                    <w:bottom w:val="none" w:sz="0" w:space="0" w:color="auto"/>
                                    <w:right w:val="none" w:sz="0" w:space="0" w:color="auto"/>
                                  </w:divBdr>
                                  <w:divsChild>
                                    <w:div w:id="856115203">
                                      <w:marLeft w:val="0"/>
                                      <w:marRight w:val="0"/>
                                      <w:marTop w:val="0"/>
                                      <w:marBottom w:val="0"/>
                                      <w:divBdr>
                                        <w:top w:val="none" w:sz="0" w:space="0" w:color="auto"/>
                                        <w:left w:val="none" w:sz="0" w:space="0" w:color="auto"/>
                                        <w:bottom w:val="none" w:sz="0" w:space="0" w:color="auto"/>
                                        <w:right w:val="none" w:sz="0" w:space="0" w:color="auto"/>
                                      </w:divBdr>
                                      <w:divsChild>
                                        <w:div w:id="259263543">
                                          <w:marLeft w:val="0"/>
                                          <w:marRight w:val="0"/>
                                          <w:marTop w:val="0"/>
                                          <w:marBottom w:val="0"/>
                                          <w:divBdr>
                                            <w:top w:val="none" w:sz="0" w:space="0" w:color="auto"/>
                                            <w:left w:val="none" w:sz="0" w:space="0" w:color="auto"/>
                                            <w:bottom w:val="none" w:sz="0" w:space="0" w:color="auto"/>
                                            <w:right w:val="none" w:sz="0" w:space="0" w:color="auto"/>
                                          </w:divBdr>
                                          <w:divsChild>
                                            <w:div w:id="160526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2469868">
      <w:bodyDiv w:val="1"/>
      <w:marLeft w:val="0"/>
      <w:marRight w:val="0"/>
      <w:marTop w:val="0"/>
      <w:marBottom w:val="0"/>
      <w:divBdr>
        <w:top w:val="none" w:sz="0" w:space="0" w:color="auto"/>
        <w:left w:val="none" w:sz="0" w:space="0" w:color="auto"/>
        <w:bottom w:val="none" w:sz="0" w:space="0" w:color="auto"/>
        <w:right w:val="none" w:sz="0" w:space="0" w:color="auto"/>
      </w:divBdr>
      <w:divsChild>
        <w:div w:id="259876850">
          <w:marLeft w:val="0"/>
          <w:marRight w:val="0"/>
          <w:marTop w:val="0"/>
          <w:marBottom w:val="0"/>
          <w:divBdr>
            <w:top w:val="none" w:sz="0" w:space="0" w:color="auto"/>
            <w:left w:val="none" w:sz="0" w:space="0" w:color="auto"/>
            <w:bottom w:val="none" w:sz="0" w:space="0" w:color="auto"/>
            <w:right w:val="none" w:sz="0" w:space="0" w:color="auto"/>
          </w:divBdr>
          <w:divsChild>
            <w:div w:id="1115752172">
              <w:marLeft w:val="0"/>
              <w:marRight w:val="0"/>
              <w:marTop w:val="0"/>
              <w:marBottom w:val="0"/>
              <w:divBdr>
                <w:top w:val="single" w:sz="18" w:space="0" w:color="FFBF00"/>
                <w:left w:val="single" w:sz="18" w:space="0" w:color="FFBF00"/>
                <w:bottom w:val="single" w:sz="2" w:space="0" w:color="FFBF00"/>
                <w:right w:val="single" w:sz="2" w:space="0" w:color="FFBF00"/>
              </w:divBdr>
              <w:divsChild>
                <w:div w:id="1750077186">
                  <w:marLeft w:val="0"/>
                  <w:marRight w:val="0"/>
                  <w:marTop w:val="0"/>
                  <w:marBottom w:val="0"/>
                  <w:divBdr>
                    <w:top w:val="none" w:sz="0" w:space="0" w:color="auto"/>
                    <w:left w:val="none" w:sz="0" w:space="0" w:color="auto"/>
                    <w:bottom w:val="none" w:sz="0" w:space="0" w:color="auto"/>
                    <w:right w:val="none" w:sz="0" w:space="0" w:color="auto"/>
                  </w:divBdr>
                  <w:divsChild>
                    <w:div w:id="1140459146">
                      <w:marLeft w:val="0"/>
                      <w:marRight w:val="0"/>
                      <w:marTop w:val="0"/>
                      <w:marBottom w:val="0"/>
                      <w:divBdr>
                        <w:top w:val="none" w:sz="0" w:space="0" w:color="auto"/>
                        <w:left w:val="none" w:sz="0" w:space="0" w:color="auto"/>
                        <w:bottom w:val="none" w:sz="0" w:space="0" w:color="auto"/>
                        <w:right w:val="none" w:sz="0" w:space="0" w:color="auto"/>
                      </w:divBdr>
                      <w:divsChild>
                        <w:div w:id="104739228">
                          <w:marLeft w:val="0"/>
                          <w:marRight w:val="0"/>
                          <w:marTop w:val="0"/>
                          <w:marBottom w:val="0"/>
                          <w:divBdr>
                            <w:top w:val="none" w:sz="0" w:space="0" w:color="auto"/>
                            <w:left w:val="none" w:sz="0" w:space="0" w:color="auto"/>
                            <w:bottom w:val="none" w:sz="0" w:space="0" w:color="auto"/>
                            <w:right w:val="none" w:sz="0" w:space="0" w:color="auto"/>
                          </w:divBdr>
                          <w:divsChild>
                            <w:div w:id="318461681">
                              <w:marLeft w:val="0"/>
                              <w:marRight w:val="0"/>
                              <w:marTop w:val="0"/>
                              <w:marBottom w:val="0"/>
                              <w:divBdr>
                                <w:top w:val="none" w:sz="0" w:space="0" w:color="auto"/>
                                <w:left w:val="none" w:sz="0" w:space="0" w:color="auto"/>
                                <w:bottom w:val="none" w:sz="0" w:space="0" w:color="auto"/>
                                <w:right w:val="none" w:sz="0" w:space="0" w:color="auto"/>
                              </w:divBdr>
                              <w:divsChild>
                                <w:div w:id="841746436">
                                  <w:marLeft w:val="0"/>
                                  <w:marRight w:val="0"/>
                                  <w:marTop w:val="0"/>
                                  <w:marBottom w:val="0"/>
                                  <w:divBdr>
                                    <w:top w:val="none" w:sz="0" w:space="0" w:color="auto"/>
                                    <w:left w:val="none" w:sz="0" w:space="0" w:color="auto"/>
                                    <w:bottom w:val="none" w:sz="0" w:space="0" w:color="auto"/>
                                    <w:right w:val="none" w:sz="0" w:space="0" w:color="auto"/>
                                  </w:divBdr>
                                  <w:divsChild>
                                    <w:div w:id="1547180866">
                                      <w:marLeft w:val="0"/>
                                      <w:marRight w:val="0"/>
                                      <w:marTop w:val="0"/>
                                      <w:marBottom w:val="0"/>
                                      <w:divBdr>
                                        <w:top w:val="none" w:sz="0" w:space="0" w:color="auto"/>
                                        <w:left w:val="none" w:sz="0" w:space="0" w:color="auto"/>
                                        <w:bottom w:val="none" w:sz="0" w:space="0" w:color="auto"/>
                                        <w:right w:val="none" w:sz="0" w:space="0" w:color="auto"/>
                                      </w:divBdr>
                                      <w:divsChild>
                                        <w:div w:id="207619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dronska.jana@seznam.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457</Words>
  <Characters>2698</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dc:creator>
  <cp:lastModifiedBy>Jana</cp:lastModifiedBy>
  <cp:revision>4</cp:revision>
  <cp:lastPrinted>2014-02-03T00:21:00Z</cp:lastPrinted>
  <dcterms:created xsi:type="dcterms:W3CDTF">2016-02-03T11:40:00Z</dcterms:created>
  <dcterms:modified xsi:type="dcterms:W3CDTF">2016-02-03T11:46:00Z</dcterms:modified>
</cp:coreProperties>
</file>