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AAB" w:rsidRPr="004008E0" w:rsidRDefault="00890AB6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:rsidR="00890AB6" w:rsidRPr="00890AB6" w:rsidRDefault="00576D31" w:rsidP="003213D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0AB6">
        <w:rPr>
          <w:rFonts w:asciiTheme="minorHAnsi" w:hAnsiTheme="minorHAnsi" w:cstheme="minorHAnsi"/>
          <w:b/>
          <w:sz w:val="22"/>
          <w:szCs w:val="22"/>
        </w:rPr>
        <w:t xml:space="preserve">doprovázející </w:t>
      </w:r>
      <w:r w:rsidR="00DE260D" w:rsidRPr="00890AB6">
        <w:rPr>
          <w:rFonts w:asciiTheme="minorHAnsi" w:hAnsiTheme="minorHAnsi" w:cstheme="minorHAnsi"/>
          <w:b/>
          <w:sz w:val="22"/>
          <w:szCs w:val="22"/>
        </w:rPr>
        <w:t>1. místopředsedu</w:t>
      </w:r>
      <w:r w:rsidRPr="00890AB6">
        <w:rPr>
          <w:rFonts w:asciiTheme="minorHAnsi" w:hAnsiTheme="minorHAnsi" w:cstheme="minorHAnsi"/>
          <w:b/>
          <w:sz w:val="22"/>
          <w:szCs w:val="22"/>
        </w:rPr>
        <w:t xml:space="preserve"> PS</w:t>
      </w:r>
      <w:r w:rsidR="00833F2A">
        <w:rPr>
          <w:rFonts w:asciiTheme="minorHAnsi" w:hAnsiTheme="minorHAnsi" w:cstheme="minorHAnsi"/>
          <w:b/>
          <w:sz w:val="22"/>
          <w:szCs w:val="22"/>
        </w:rPr>
        <w:t xml:space="preserve"> P</w:t>
      </w:r>
      <w:r w:rsidR="009979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0AB6">
        <w:rPr>
          <w:rFonts w:asciiTheme="minorHAnsi" w:hAnsiTheme="minorHAnsi" w:cstheme="minorHAnsi"/>
          <w:b/>
          <w:sz w:val="22"/>
          <w:szCs w:val="22"/>
        </w:rPr>
        <w:t>ČR</w:t>
      </w:r>
      <w:r w:rsidR="00DE260D" w:rsidRPr="00890AB6">
        <w:rPr>
          <w:rFonts w:asciiTheme="minorHAnsi" w:hAnsiTheme="minorHAnsi" w:cstheme="minorHAnsi"/>
          <w:b/>
          <w:sz w:val="22"/>
          <w:szCs w:val="22"/>
        </w:rPr>
        <w:t xml:space="preserve"> Vojtěcha Filipa </w:t>
      </w:r>
    </w:p>
    <w:p w:rsidR="003213D5" w:rsidRPr="00890AB6" w:rsidRDefault="00576D31" w:rsidP="003213D5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0AB6">
        <w:rPr>
          <w:rFonts w:asciiTheme="minorHAnsi" w:hAnsiTheme="minorHAnsi" w:cstheme="minorHAnsi"/>
          <w:b/>
          <w:sz w:val="22"/>
          <w:szCs w:val="22"/>
        </w:rPr>
        <w:t xml:space="preserve">při jeho cestě do Taškentu </w:t>
      </w:r>
      <w:r w:rsidR="00890AB6">
        <w:rPr>
          <w:rFonts w:asciiTheme="minorHAnsi" w:hAnsiTheme="minorHAnsi" w:cstheme="minorHAnsi"/>
          <w:b/>
          <w:sz w:val="22"/>
          <w:szCs w:val="22"/>
        </w:rPr>
        <w:t xml:space="preserve">v Uzbekistánu </w:t>
      </w:r>
      <w:r w:rsidRPr="00890AB6">
        <w:rPr>
          <w:rFonts w:asciiTheme="minorHAnsi" w:hAnsiTheme="minorHAnsi" w:cstheme="minorHAnsi"/>
          <w:b/>
          <w:sz w:val="22"/>
          <w:szCs w:val="22"/>
        </w:rPr>
        <w:t>v</w:t>
      </w:r>
      <w:r w:rsidR="00890AB6" w:rsidRPr="00890AB6">
        <w:rPr>
          <w:rFonts w:asciiTheme="minorHAnsi" w:hAnsiTheme="minorHAnsi" w:cstheme="minorHAnsi"/>
          <w:b/>
          <w:sz w:val="22"/>
          <w:szCs w:val="22"/>
        </w:rPr>
        <w:t>e dnech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0AB6">
        <w:rPr>
          <w:rFonts w:asciiTheme="minorHAnsi" w:hAnsiTheme="minorHAnsi" w:cstheme="minorHAnsi"/>
          <w:b/>
          <w:sz w:val="22"/>
          <w:szCs w:val="22"/>
        </w:rPr>
        <w:t>26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>. –</w:t>
      </w:r>
      <w:r w:rsidR="0079036E" w:rsidRPr="00890AB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90AB6">
        <w:rPr>
          <w:rFonts w:asciiTheme="minorHAnsi" w:hAnsiTheme="minorHAnsi" w:cstheme="minorHAnsi"/>
          <w:b/>
          <w:sz w:val="22"/>
          <w:szCs w:val="22"/>
        </w:rPr>
        <w:t>29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>. 1</w:t>
      </w:r>
      <w:r w:rsidRPr="00890AB6">
        <w:rPr>
          <w:rFonts w:asciiTheme="minorHAnsi" w:hAnsiTheme="minorHAnsi" w:cstheme="minorHAnsi"/>
          <w:b/>
          <w:sz w:val="22"/>
          <w:szCs w:val="22"/>
        </w:rPr>
        <w:t>1</w:t>
      </w:r>
      <w:r w:rsidR="000966BE" w:rsidRPr="00890AB6">
        <w:rPr>
          <w:rFonts w:asciiTheme="minorHAnsi" w:hAnsiTheme="minorHAnsi" w:cstheme="minorHAnsi"/>
          <w:b/>
          <w:sz w:val="22"/>
          <w:szCs w:val="22"/>
        </w:rPr>
        <w:t>. 2018</w:t>
      </w:r>
    </w:p>
    <w:p w:rsidR="00685C26" w:rsidRPr="00890AB6" w:rsidRDefault="00685C26" w:rsidP="00890AB6">
      <w:pPr>
        <w:spacing w:after="0" w:line="240" w:lineRule="auto"/>
        <w:jc w:val="left"/>
        <w:rPr>
          <w:rFonts w:cs="Calibri"/>
          <w:b/>
          <w:sz w:val="16"/>
          <w:lang w:val="cs-CZ" w:eastAsia="cs-CZ" w:bidi="ar-SA"/>
        </w:rPr>
      </w:pPr>
    </w:p>
    <w:tbl>
      <w:tblPr>
        <w:tblW w:w="10065" w:type="dxa"/>
        <w:tblInd w:w="-356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553"/>
        <w:gridCol w:w="2835"/>
        <w:gridCol w:w="1842"/>
        <w:gridCol w:w="2835"/>
      </w:tblGrid>
      <w:tr w:rsidR="007D17D0" w:rsidRPr="00890AB6" w:rsidTr="00890AB6">
        <w:trPr>
          <w:trHeight w:val="525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E6251A" w:rsidP="00890AB6">
            <w:pPr>
              <w:spacing w:after="0" w:line="240" w:lineRule="auto"/>
              <w:jc w:val="left"/>
              <w:rPr>
                <w:rFonts w:cs="Calibri"/>
                <w:lang w:val="cs-CZ" w:eastAsia="cs-CZ" w:bidi="ar-SA"/>
              </w:rPr>
            </w:pPr>
            <w:r w:rsidRPr="00890AB6">
              <w:rPr>
                <w:rFonts w:cs="Calibri"/>
                <w:lang w:val="cs-CZ" w:eastAsia="cs-CZ" w:bidi="ar-SA"/>
              </w:rPr>
              <w:t>Organizace</w:t>
            </w:r>
            <w:r w:rsidR="00685C26" w:rsidRPr="00890AB6">
              <w:rPr>
                <w:rFonts w:cs="Calibri"/>
                <w:lang w:val="cs-CZ" w:eastAsia="cs-CZ" w:bidi="ar-SA"/>
              </w:rPr>
              <w:t>:</w:t>
            </w:r>
          </w:p>
          <w:p w:rsidR="00F430E4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>(Úplný název</w:t>
            </w:r>
            <w:r w:rsidR="00890AB6">
              <w:rPr>
                <w:rFonts w:cs="Calibri"/>
                <w:b/>
                <w:lang w:val="cs-CZ" w:eastAsia="cs-CZ" w:bidi="ar-SA"/>
              </w:rPr>
              <w:t xml:space="preserve"> </w:t>
            </w:r>
            <w:r w:rsidR="00890AB6" w:rsidRPr="00890AB6">
              <w:rPr>
                <w:rFonts w:cs="Calibri"/>
                <w:b/>
                <w:lang w:val="cs-CZ" w:eastAsia="cs-CZ" w:bidi="ar-SA"/>
              </w:rPr>
              <w:t>přihlašovatele</w:t>
            </w:r>
            <w:r w:rsidRPr="00890AB6">
              <w:rPr>
                <w:rFonts w:cs="Calibri"/>
                <w:b/>
                <w:lang w:val="cs-CZ" w:eastAsia="cs-CZ" w:bidi="ar-SA"/>
              </w:rPr>
              <w:t>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 xml:space="preserve">Sídlo: </w:t>
            </w:r>
          </w:p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  <w:r w:rsidRPr="00890AB6">
              <w:rPr>
                <w:rFonts w:cs="Calibri"/>
                <w:b/>
                <w:lang w:val="cs-CZ" w:eastAsia="cs-CZ" w:bidi="ar-SA"/>
              </w:rPr>
              <w:t>(Adresa včetně PSČ)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890AB6">
            <w:pPr>
              <w:spacing w:after="0" w:line="240" w:lineRule="auto"/>
              <w:jc w:val="left"/>
              <w:rPr>
                <w:rFonts w:cs="Calibri"/>
                <w:b/>
                <w:lang w:val="cs-CZ" w:eastAsia="cs-CZ" w:bidi="ar-SA"/>
              </w:rPr>
            </w:pPr>
          </w:p>
        </w:tc>
      </w:tr>
      <w:tr w:rsidR="007D17D0" w:rsidRPr="00057C85" w:rsidTr="00890AB6">
        <w:trPr>
          <w:trHeight w:val="556"/>
        </w:trPr>
        <w:tc>
          <w:tcPr>
            <w:tcW w:w="2553" w:type="dxa"/>
            <w:shd w:val="clear" w:color="auto" w:fill="C8C8C8"/>
            <w:vAlign w:val="center"/>
          </w:tcPr>
          <w:p w:rsidR="00685C26" w:rsidRPr="00DD2BB8" w:rsidRDefault="00685C26" w:rsidP="00990106">
            <w:pPr>
              <w:spacing w:after="0"/>
              <w:rPr>
                <w:rFonts w:asciiTheme="minorHAnsi" w:hAnsiTheme="minorHAnsi" w:cstheme="minorHAnsi"/>
                <w:b/>
                <w:caps/>
                <w:lang w:val="cs-CZ"/>
              </w:rPr>
            </w:pPr>
            <w:r w:rsidRPr="00DD2BB8">
              <w:rPr>
                <w:rFonts w:asciiTheme="minorHAnsi" w:hAnsiTheme="minorHAnsi" w:cstheme="minorHAnsi"/>
                <w:b/>
                <w:caps/>
                <w:lang w:val="cs-CZ"/>
              </w:rPr>
              <w:t xml:space="preserve">IČ: 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DD2BB8" w:rsidRDefault="00685C26" w:rsidP="00990106">
            <w:pPr>
              <w:pStyle w:val="Textpoznpodarou"/>
              <w:rPr>
                <w:rFonts w:asciiTheme="minorHAnsi" w:hAnsiTheme="minorHAnsi" w:cstheme="minorHAnsi"/>
                <w:b/>
                <w:caps/>
              </w:rPr>
            </w:pPr>
            <w:r w:rsidRPr="00DD2BB8">
              <w:rPr>
                <w:rFonts w:asciiTheme="minorHAnsi" w:hAnsiTheme="minorHAnsi" w:cstheme="minorHAnsi"/>
                <w:b/>
                <w:caps/>
              </w:rPr>
              <w:t>DIČ: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E6251A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Statutární/oprávněný zástupce organizace: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Kontaktní osoba: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44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Telefon: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bCs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E-mail: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538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Fax: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  <w:u w:val="single"/>
              </w:rPr>
              <w:t>www: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  <w:tr w:rsidR="007D17D0" w:rsidRPr="00E6251A" w:rsidTr="00890AB6">
        <w:trPr>
          <w:trHeight w:val="418"/>
        </w:trPr>
        <w:tc>
          <w:tcPr>
            <w:tcW w:w="2553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Bankovní spojení: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685C26" w:rsidRPr="00890AB6" w:rsidRDefault="00890AB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lang w:val="cs-CZ"/>
              </w:rPr>
            </w:pPr>
            <w:r w:rsidRPr="00890AB6">
              <w:rPr>
                <w:rFonts w:cs="Calibri"/>
                <w:b/>
              </w:rPr>
              <w:t>Zapsán v obchod. rejstříku: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85C26" w:rsidRPr="00890AB6" w:rsidRDefault="00685C26" w:rsidP="00990106">
            <w:pPr>
              <w:spacing w:after="0"/>
              <w:rPr>
                <w:rFonts w:asciiTheme="minorHAnsi" w:hAnsiTheme="minorHAnsi" w:cstheme="minorHAnsi"/>
                <w:lang w:val="cs-CZ"/>
              </w:rPr>
            </w:pPr>
          </w:p>
        </w:tc>
      </w:tr>
    </w:tbl>
    <w:p w:rsidR="00685C26" w:rsidRPr="00C952F4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065" w:type="dxa"/>
        <w:tblInd w:w="-356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2553"/>
        <w:gridCol w:w="2835"/>
        <w:gridCol w:w="1842"/>
        <w:gridCol w:w="2835"/>
      </w:tblGrid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890AB6" w:rsidRDefault="00890AB6" w:rsidP="004A5E02">
            <w:pPr>
              <w:spacing w:after="0"/>
              <w:jc w:val="left"/>
              <w:rPr>
                <w:rFonts w:cs="Calibri"/>
                <w:b/>
              </w:rPr>
            </w:pPr>
            <w:r w:rsidRPr="00DE62B9">
              <w:rPr>
                <w:rFonts w:cs="Calibri"/>
                <w:b/>
              </w:rPr>
              <w:t xml:space="preserve">Jméno a příjmení </w:t>
            </w:r>
          </w:p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DE62B9">
              <w:rPr>
                <w:rFonts w:cs="Calibri"/>
                <w:b/>
              </w:rPr>
              <w:t>účastníka mise: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DE62B9">
              <w:rPr>
                <w:rFonts w:cs="Calibri"/>
                <w:b/>
              </w:rPr>
              <w:t>Postavení ve firmě: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DE62B9">
              <w:rPr>
                <w:rFonts w:cs="Calibri"/>
                <w:b/>
              </w:rPr>
              <w:t>Telefon: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DE62B9">
              <w:rPr>
                <w:rFonts w:cs="Calibri"/>
                <w:b/>
              </w:rPr>
              <w:t>E-mail: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DE62B9">
              <w:rPr>
                <w:rFonts w:cs="Calibri"/>
                <w:b/>
              </w:rPr>
              <w:t>Fax: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842" w:type="dxa"/>
            <w:shd w:val="clear" w:color="auto" w:fill="C8C8C8"/>
            <w:vAlign w:val="center"/>
          </w:tcPr>
          <w:p w:rsidR="004A5E02" w:rsidRPr="00E6251A" w:rsidRDefault="00890AB6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DE62B9">
              <w:rPr>
                <w:rFonts w:cs="Calibri"/>
                <w:b/>
              </w:rPr>
              <w:t>Mobil na účastníka: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C952F4" w:rsidRPr="00E6251A" w:rsidTr="00890AB6">
        <w:trPr>
          <w:trHeight w:val="565"/>
        </w:trPr>
        <w:tc>
          <w:tcPr>
            <w:tcW w:w="2553" w:type="dxa"/>
            <w:shd w:val="clear" w:color="auto" w:fill="C8C8C8"/>
            <w:vAlign w:val="center"/>
          </w:tcPr>
          <w:p w:rsidR="00C952F4" w:rsidRPr="00DD2BB8" w:rsidRDefault="00C952F4" w:rsidP="000C4A1F">
            <w:pPr>
              <w:spacing w:after="0"/>
              <w:rPr>
                <w:rFonts w:asciiTheme="minorHAnsi" w:hAnsiTheme="minorHAnsi" w:cstheme="minorHAnsi"/>
                <w:b/>
                <w:caps/>
                <w:sz w:val="18"/>
                <w:szCs w:val="18"/>
                <w:lang w:val="cs-CZ"/>
              </w:rPr>
            </w:pPr>
            <w:r w:rsidRPr="00DD2BB8">
              <w:rPr>
                <w:rFonts w:asciiTheme="minorHAnsi" w:hAnsiTheme="minorHAnsi" w:cstheme="minorHAnsi"/>
                <w:b/>
                <w:caps/>
                <w:sz w:val="18"/>
                <w:lang w:val="cs-CZ"/>
              </w:rPr>
              <w:t>Hovoříte rusky?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952F4" w:rsidRPr="00E6251A" w:rsidRDefault="00C952F4" w:rsidP="000C4A1F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3B6EB5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3B6EB5">
              <w:rPr>
                <w:rFonts w:asciiTheme="minorHAnsi" w:hAnsiTheme="minorHAnsi" w:cstheme="minorHAnsi"/>
                <w:sz w:val="18"/>
                <w:lang w:val="cs-CZ"/>
              </w:rPr>
            </w:r>
            <w:r w:rsidR="003B6EB5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3B6EB5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3B6EB5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3B6EB5">
              <w:rPr>
                <w:rFonts w:asciiTheme="minorHAnsi" w:hAnsiTheme="minorHAnsi" w:cstheme="minorHAnsi"/>
                <w:sz w:val="22"/>
                <w:lang w:val="cs-CZ"/>
              </w:rPr>
            </w:r>
            <w:r w:rsidR="003B6EB5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3B6EB5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  <w:tc>
          <w:tcPr>
            <w:tcW w:w="1842" w:type="dxa"/>
            <w:shd w:val="clear" w:color="auto" w:fill="C8C8C8"/>
            <w:vAlign w:val="center"/>
          </w:tcPr>
          <w:p w:rsidR="00C952F4" w:rsidRPr="00DE62B9" w:rsidRDefault="00C952F4" w:rsidP="004A5E02">
            <w:pPr>
              <w:spacing w:after="0"/>
              <w:jc w:val="left"/>
              <w:rPr>
                <w:rFonts w:cs="Calibri"/>
                <w:b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C952F4" w:rsidRPr="00E6251A" w:rsidRDefault="00C952F4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:rsidR="007208BE" w:rsidRPr="00890AB6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2"/>
          <w:szCs w:val="22"/>
        </w:rPr>
      </w:pPr>
      <w:r w:rsidRPr="00890AB6">
        <w:rPr>
          <w:rFonts w:asciiTheme="minorHAnsi" w:hAnsiTheme="minorHAnsi" w:cstheme="minorHAnsi"/>
          <w:b/>
          <w:sz w:val="22"/>
          <w:szCs w:val="22"/>
        </w:rPr>
        <w:t>Řádná registrace</w:t>
      </w:r>
      <w:r w:rsidR="007D17D0" w:rsidRPr="00890AB6">
        <w:rPr>
          <w:rFonts w:asciiTheme="minorHAnsi" w:hAnsiTheme="minorHAnsi" w:cstheme="minorHAnsi"/>
          <w:sz w:val="22"/>
          <w:szCs w:val="22"/>
        </w:rPr>
        <w:t xml:space="preserve"> na misi</w:t>
      </w:r>
      <w:r w:rsidRPr="00890AB6">
        <w:rPr>
          <w:rFonts w:asciiTheme="minorHAnsi" w:hAnsiTheme="minorHAnsi" w:cstheme="minorHAnsi"/>
          <w:sz w:val="22"/>
          <w:szCs w:val="22"/>
        </w:rPr>
        <w:t xml:space="preserve"> zahrnuje</w:t>
      </w:r>
      <w:r w:rsidR="007208BE" w:rsidRPr="00890AB6">
        <w:rPr>
          <w:rFonts w:asciiTheme="minorHAnsi" w:hAnsiTheme="minorHAnsi" w:cstheme="minorHAnsi"/>
          <w:sz w:val="22"/>
          <w:szCs w:val="22"/>
        </w:rPr>
        <w:t>:</w:t>
      </w:r>
    </w:p>
    <w:p w:rsidR="00890AB6" w:rsidRPr="00890AB6" w:rsidRDefault="00890AB6" w:rsidP="00F808E9">
      <w:pPr>
        <w:pStyle w:val="Zkladntext"/>
        <w:numPr>
          <w:ilvl w:val="0"/>
          <w:numId w:val="31"/>
        </w:numPr>
        <w:rPr>
          <w:rFonts w:asciiTheme="minorHAnsi" w:hAnsiTheme="minorHAnsi" w:cstheme="minorHAnsi"/>
          <w:sz w:val="20"/>
          <w:szCs w:val="18"/>
        </w:rPr>
      </w:pPr>
      <w:r w:rsidRPr="00D456CE">
        <w:rPr>
          <w:rFonts w:ascii="Calibri" w:hAnsi="Calibri" w:cs="Calibri"/>
          <w:sz w:val="22"/>
          <w:szCs w:val="22"/>
        </w:rPr>
        <w:t xml:space="preserve">zaslání vyplněné, podepsané a orazítkované </w:t>
      </w:r>
      <w:r w:rsidRPr="00D456CE">
        <w:rPr>
          <w:rFonts w:ascii="Calibri" w:hAnsi="Calibri" w:cs="Calibri"/>
          <w:b/>
          <w:sz w:val="22"/>
          <w:szCs w:val="22"/>
        </w:rPr>
        <w:t>přihlášky</w:t>
      </w:r>
      <w:r w:rsidRPr="00D456CE">
        <w:rPr>
          <w:rFonts w:ascii="Calibri" w:hAnsi="Calibri" w:cs="Calibri"/>
          <w:sz w:val="22"/>
          <w:szCs w:val="22"/>
        </w:rPr>
        <w:t xml:space="preserve"> na adresu </w:t>
      </w:r>
      <w:r>
        <w:rPr>
          <w:rFonts w:ascii="Calibri" w:hAnsi="Calibri" w:cs="Calibri"/>
          <w:b/>
          <w:sz w:val="22"/>
          <w:szCs w:val="22"/>
        </w:rPr>
        <w:t>itauerova</w:t>
      </w:r>
      <w:r w:rsidRPr="00D456CE">
        <w:rPr>
          <w:rFonts w:ascii="Calibri" w:hAnsi="Calibri" w:cs="Calibri"/>
          <w:b/>
          <w:sz w:val="22"/>
          <w:szCs w:val="22"/>
        </w:rPr>
        <w:t>@spcr.cz</w:t>
      </w:r>
      <w:r w:rsidRPr="00B647D2">
        <w:rPr>
          <w:rFonts w:asciiTheme="minorHAnsi" w:hAnsiTheme="minorHAnsi" w:cstheme="minorHAnsi"/>
          <w:b/>
          <w:sz w:val="20"/>
          <w:szCs w:val="18"/>
        </w:rPr>
        <w:t xml:space="preserve"> </w:t>
      </w:r>
    </w:p>
    <w:p w:rsidR="00180123" w:rsidRDefault="00890AB6" w:rsidP="00180123">
      <w:pPr>
        <w:pStyle w:val="Zkladntext"/>
        <w:numPr>
          <w:ilvl w:val="0"/>
          <w:numId w:val="31"/>
        </w:numPr>
        <w:spacing w:line="240" w:lineRule="atLeast"/>
        <w:rPr>
          <w:rFonts w:ascii="Calibri" w:hAnsi="Calibri" w:cs="Calibri"/>
          <w:sz w:val="22"/>
          <w:szCs w:val="22"/>
        </w:rPr>
      </w:pPr>
      <w:r w:rsidRPr="00D456CE">
        <w:rPr>
          <w:rFonts w:ascii="Calibri" w:hAnsi="Calibri" w:cs="Calibri"/>
          <w:b/>
          <w:color w:val="FF0000"/>
          <w:sz w:val="22"/>
          <w:szCs w:val="22"/>
        </w:rPr>
        <w:t>vyplnění elektronického formuláře</w:t>
      </w:r>
      <w:r w:rsidRPr="00D456CE">
        <w:rPr>
          <w:rFonts w:ascii="Calibri" w:hAnsi="Calibri" w:cs="Calibri"/>
          <w:sz w:val="22"/>
          <w:szCs w:val="22"/>
        </w:rPr>
        <w:t>, který na</w:t>
      </w:r>
      <w:r>
        <w:rPr>
          <w:rFonts w:ascii="Calibri" w:hAnsi="Calibri" w:cs="Calibri"/>
          <w:sz w:val="22"/>
          <w:szCs w:val="22"/>
        </w:rPr>
        <w:t>leznete</w:t>
      </w:r>
      <w:r w:rsidRPr="00D456CE">
        <w:rPr>
          <w:rFonts w:ascii="Calibri" w:hAnsi="Calibri" w:cs="Calibri"/>
          <w:sz w:val="22"/>
          <w:szCs w:val="22"/>
        </w:rPr>
        <w:t xml:space="preserve"> pod tímto linkem: </w:t>
      </w:r>
    </w:p>
    <w:p w:rsidR="007535E7" w:rsidRPr="00781CE2" w:rsidRDefault="00781CE2" w:rsidP="007535E7">
      <w:pPr>
        <w:pStyle w:val="Zkladntext"/>
        <w:spacing w:line="240" w:lineRule="atLeast"/>
        <w:ind w:left="720"/>
        <w:rPr>
          <w:rFonts w:ascii="Calibri" w:hAnsi="Calibri" w:cs="Calibri"/>
          <w:color w:val="00B0F0"/>
          <w:sz w:val="20"/>
          <w:u w:val="single"/>
        </w:rPr>
      </w:pPr>
      <w:r w:rsidRPr="00781CE2">
        <w:rPr>
          <w:rFonts w:ascii="Calibri" w:hAnsi="Calibri" w:cs="Calibri"/>
          <w:b/>
          <w:color w:val="00B0F0"/>
          <w:sz w:val="20"/>
          <w:u w:val="single"/>
        </w:rPr>
        <w:t>https://registrace.spcr.cz/mise?eventId=661&amp;controller=event&amp;task=individualRegister</w:t>
      </w:r>
    </w:p>
    <w:p w:rsidR="003908C2" w:rsidRPr="00180123" w:rsidRDefault="003908C2" w:rsidP="00180123">
      <w:pPr>
        <w:pStyle w:val="Zkladntext"/>
        <w:numPr>
          <w:ilvl w:val="0"/>
          <w:numId w:val="31"/>
        </w:numPr>
        <w:rPr>
          <w:rFonts w:ascii="Calibri" w:hAnsi="Calibri" w:cs="Calibri"/>
          <w:sz w:val="22"/>
          <w:szCs w:val="22"/>
        </w:rPr>
      </w:pPr>
      <w:r w:rsidRPr="00180123">
        <w:rPr>
          <w:rFonts w:ascii="Calibri" w:hAnsi="Calibri" w:cs="Calibri"/>
          <w:sz w:val="22"/>
          <w:szCs w:val="22"/>
        </w:rPr>
        <w:t>zaslání vzorového snímku za Vaši společnost k prezentaci na podnikatelském fóru</w:t>
      </w:r>
    </w:p>
    <w:p w:rsidR="00180123" w:rsidRPr="003213D5" w:rsidRDefault="00180123" w:rsidP="00180123">
      <w:pPr>
        <w:pStyle w:val="Zkladntext"/>
        <w:ind w:left="720"/>
        <w:rPr>
          <w:rFonts w:asciiTheme="minorHAnsi" w:hAnsiTheme="minorHAnsi" w:cstheme="minorHAnsi"/>
          <w:sz w:val="20"/>
        </w:rPr>
      </w:pPr>
    </w:p>
    <w:p w:rsidR="00E6251A" w:rsidRDefault="00715131" w:rsidP="00715131">
      <w:pPr>
        <w:pStyle w:val="Zkladntext"/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D456CE">
        <w:rPr>
          <w:rFonts w:ascii="Calibri" w:hAnsi="Calibri" w:cs="Calibri"/>
          <w:b/>
          <w:bCs/>
          <w:color w:val="FF0000"/>
          <w:sz w:val="22"/>
          <w:szCs w:val="22"/>
        </w:rPr>
        <w:t xml:space="preserve">Přihlášku i registraci je potřeba zaslat nejpozději do </w:t>
      </w:r>
      <w:r w:rsidR="00890AB6" w:rsidRPr="00715131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F808E9" w:rsidRPr="00715131">
        <w:rPr>
          <w:rFonts w:ascii="Calibri" w:hAnsi="Calibri" w:cs="Calibri"/>
          <w:b/>
          <w:bCs/>
          <w:color w:val="FF0000"/>
          <w:sz w:val="22"/>
          <w:szCs w:val="22"/>
        </w:rPr>
        <w:t xml:space="preserve">. </w:t>
      </w:r>
      <w:r w:rsidR="00BB104F" w:rsidRPr="00715131">
        <w:rPr>
          <w:rFonts w:ascii="Calibri" w:hAnsi="Calibri" w:cs="Calibri"/>
          <w:b/>
          <w:bCs/>
          <w:color w:val="FF0000"/>
          <w:sz w:val="22"/>
          <w:szCs w:val="22"/>
        </w:rPr>
        <w:t xml:space="preserve">listopadu </w:t>
      </w:r>
      <w:r w:rsidR="00F808E9" w:rsidRPr="00715131">
        <w:rPr>
          <w:rFonts w:ascii="Calibri" w:hAnsi="Calibri" w:cs="Calibri"/>
          <w:b/>
          <w:bCs/>
          <w:color w:val="FF0000"/>
          <w:sz w:val="22"/>
          <w:szCs w:val="22"/>
        </w:rPr>
        <w:t>2018.</w:t>
      </w:r>
    </w:p>
    <w:p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:rsidR="007D17D0" w:rsidRPr="007C559E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7C559E">
        <w:rPr>
          <w:rFonts w:asciiTheme="minorHAnsi" w:hAnsiTheme="minorHAnsi" w:cstheme="minorHAnsi"/>
          <w:b/>
          <w:sz w:val="20"/>
        </w:rPr>
        <w:t>Záloha na úhradu nákladů</w:t>
      </w:r>
      <w:r w:rsidRPr="007C559E">
        <w:rPr>
          <w:rFonts w:asciiTheme="minorHAnsi" w:hAnsiTheme="minorHAnsi" w:cstheme="minorHAnsi"/>
          <w:sz w:val="20"/>
        </w:rPr>
        <w:t xml:space="preserve"> pro 1 účastníka mise </w:t>
      </w:r>
      <w:r w:rsidR="00E474EA" w:rsidRPr="007C559E">
        <w:rPr>
          <w:rFonts w:asciiTheme="minorHAnsi" w:hAnsiTheme="minorHAnsi" w:cstheme="minorHAnsi"/>
          <w:sz w:val="20"/>
        </w:rPr>
        <w:t xml:space="preserve">je </w:t>
      </w:r>
      <w:r w:rsidR="009D02AF">
        <w:rPr>
          <w:rFonts w:asciiTheme="minorHAnsi" w:hAnsiTheme="minorHAnsi" w:cstheme="minorHAnsi"/>
          <w:b/>
          <w:sz w:val="20"/>
        </w:rPr>
        <w:t>48.7</w:t>
      </w:r>
      <w:r w:rsidR="00CB243F">
        <w:rPr>
          <w:rFonts w:asciiTheme="minorHAnsi" w:hAnsiTheme="minorHAnsi" w:cstheme="minorHAnsi"/>
          <w:b/>
          <w:sz w:val="20"/>
        </w:rPr>
        <w:t>00</w:t>
      </w:r>
      <w:r w:rsidR="00A50494" w:rsidRPr="007C559E">
        <w:rPr>
          <w:rFonts w:asciiTheme="minorHAnsi" w:hAnsiTheme="minorHAnsi" w:cstheme="minorHAnsi"/>
          <w:b/>
          <w:sz w:val="20"/>
        </w:rPr>
        <w:t>,-</w:t>
      </w:r>
      <w:r w:rsidR="00F808E9" w:rsidRPr="007C559E">
        <w:rPr>
          <w:rFonts w:asciiTheme="minorHAnsi" w:hAnsiTheme="minorHAnsi" w:cstheme="minorHAnsi"/>
          <w:b/>
          <w:sz w:val="20"/>
        </w:rPr>
        <w:t xml:space="preserve"> Kč</w:t>
      </w:r>
      <w:r w:rsidRPr="007C559E">
        <w:rPr>
          <w:rFonts w:asciiTheme="minorHAnsi" w:hAnsiTheme="minorHAnsi" w:cstheme="minorHAnsi"/>
          <w:sz w:val="20"/>
        </w:rPr>
        <w:t>.</w:t>
      </w:r>
      <w:r w:rsidR="00F808E9" w:rsidRPr="007C559E">
        <w:rPr>
          <w:rFonts w:asciiTheme="minorHAnsi" w:hAnsiTheme="minorHAnsi" w:cstheme="minorHAnsi"/>
          <w:sz w:val="20"/>
        </w:rPr>
        <w:t xml:space="preserve"> </w:t>
      </w:r>
      <w:r w:rsidRPr="007C559E">
        <w:rPr>
          <w:rFonts w:asciiTheme="minorHAnsi" w:hAnsiTheme="minorHAnsi" w:cstheme="minorHAnsi"/>
          <w:sz w:val="20"/>
        </w:rPr>
        <w:t xml:space="preserve">Záloha je splatná na základě zálohové faktury, kterou </w:t>
      </w:r>
      <w:r w:rsidR="005208FA" w:rsidRPr="007C559E">
        <w:rPr>
          <w:rFonts w:asciiTheme="minorHAnsi" w:hAnsiTheme="minorHAnsi" w:cstheme="minorHAnsi"/>
          <w:sz w:val="20"/>
        </w:rPr>
        <w:t>přihlašovatel obdrží</w:t>
      </w:r>
      <w:r w:rsidR="00F430E4" w:rsidRPr="007C559E">
        <w:rPr>
          <w:rFonts w:asciiTheme="minorHAnsi" w:hAnsiTheme="minorHAnsi" w:cstheme="minorHAnsi"/>
          <w:sz w:val="20"/>
        </w:rPr>
        <w:t xml:space="preserve"> po registraci.</w:t>
      </w:r>
      <w:r w:rsidR="00204C38" w:rsidRPr="007C559E">
        <w:rPr>
          <w:rFonts w:asciiTheme="minorHAnsi" w:hAnsiTheme="minorHAnsi" w:cstheme="minorHAnsi"/>
          <w:sz w:val="20"/>
        </w:rPr>
        <w:t xml:space="preserve"> </w:t>
      </w:r>
      <w:r w:rsidR="00F430E4" w:rsidRPr="007C559E">
        <w:rPr>
          <w:rFonts w:asciiTheme="minorHAnsi" w:hAnsiTheme="minorHAnsi" w:cstheme="minorHAnsi"/>
          <w:sz w:val="20"/>
        </w:rPr>
        <w:t>Vyúčtování zálohy bude provedeno daňovým dokladem po obdržení a ověření všech relevantních účetních dokladů z tuzemska i zahraničí v souladu s platnými právními předpisy a interními směrnicemi SP ČR</w:t>
      </w:r>
      <w:r w:rsidR="00204C38" w:rsidRPr="007C559E">
        <w:rPr>
          <w:rFonts w:asciiTheme="minorHAnsi" w:hAnsiTheme="minorHAnsi" w:cstheme="minorHAnsi"/>
          <w:sz w:val="20"/>
        </w:rPr>
        <w:t>.</w:t>
      </w:r>
    </w:p>
    <w:p w:rsidR="007D17D0" w:rsidRPr="007C559E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</w:rPr>
      </w:pPr>
    </w:p>
    <w:p w:rsidR="00F808E9" w:rsidRPr="007C559E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7C559E">
        <w:rPr>
          <w:rFonts w:asciiTheme="minorHAnsi" w:hAnsiTheme="minorHAnsi" w:cstheme="minorHAnsi"/>
          <w:b/>
          <w:sz w:val="20"/>
        </w:rPr>
        <w:t>Náklady na účastníka mise zahrnují</w:t>
      </w:r>
      <w:r w:rsidRPr="007C559E">
        <w:rPr>
          <w:rFonts w:asciiTheme="minorHAnsi" w:hAnsiTheme="minorHAnsi" w:cstheme="minorHAnsi"/>
          <w:sz w:val="20"/>
        </w:rPr>
        <w:t xml:space="preserve"> </w:t>
      </w:r>
      <w:r w:rsidR="007C559E" w:rsidRPr="007C559E">
        <w:rPr>
          <w:rFonts w:asciiTheme="minorHAnsi" w:hAnsiTheme="minorHAnsi" w:cstheme="minorHAnsi"/>
          <w:sz w:val="20"/>
        </w:rPr>
        <w:t xml:space="preserve">letenky, </w:t>
      </w:r>
      <w:r w:rsidR="00F808E9" w:rsidRPr="007C559E">
        <w:rPr>
          <w:rFonts w:asciiTheme="minorHAnsi" w:hAnsiTheme="minorHAnsi" w:cstheme="minorHAnsi"/>
          <w:sz w:val="20"/>
          <w:lang w:bidi="en-US"/>
        </w:rPr>
        <w:t>ubytování v jednolůžkových pokojích, místní přepravu autobusem</w:t>
      </w:r>
      <w:r w:rsidR="007C559E" w:rsidRPr="007C559E">
        <w:rPr>
          <w:rFonts w:ascii="Calibri" w:hAnsi="Calibri" w:cs="Calibri"/>
          <w:sz w:val="20"/>
        </w:rPr>
        <w:t>, účast na podnikatelském fóru,</w:t>
      </w:r>
      <w:r w:rsidR="007C559E" w:rsidRPr="007C559E">
        <w:rPr>
          <w:rFonts w:asciiTheme="minorHAnsi" w:hAnsiTheme="minorHAnsi" w:cstheme="minorHAnsi"/>
          <w:sz w:val="20"/>
          <w:lang w:bidi="en-US"/>
        </w:rPr>
        <w:t xml:space="preserve"> </w:t>
      </w:r>
      <w:r w:rsidR="007C559E" w:rsidRPr="007C559E">
        <w:rPr>
          <w:rFonts w:ascii="Calibri" w:hAnsi="Calibri" w:cs="Calibri"/>
          <w:sz w:val="20"/>
        </w:rPr>
        <w:t xml:space="preserve">výrobu tištěného katalogu účastníků v ruštině, </w:t>
      </w:r>
      <w:r w:rsidR="00F808E9" w:rsidRPr="007C559E">
        <w:rPr>
          <w:rFonts w:asciiTheme="minorHAnsi" w:hAnsiTheme="minorHAnsi" w:cstheme="minorHAnsi"/>
          <w:sz w:val="20"/>
          <w:lang w:bidi="en-US"/>
        </w:rPr>
        <w:t>společ</w:t>
      </w:r>
      <w:r w:rsidR="00A50494" w:rsidRPr="007C559E">
        <w:rPr>
          <w:rFonts w:asciiTheme="minorHAnsi" w:hAnsiTheme="minorHAnsi" w:cstheme="minorHAnsi"/>
          <w:sz w:val="20"/>
          <w:lang w:bidi="en-US"/>
        </w:rPr>
        <w:t xml:space="preserve">enské </w:t>
      </w:r>
      <w:r w:rsidR="00F808E9" w:rsidRPr="007C559E">
        <w:rPr>
          <w:rFonts w:asciiTheme="minorHAnsi" w:hAnsiTheme="minorHAnsi" w:cstheme="minorHAnsi"/>
          <w:sz w:val="20"/>
          <w:lang w:bidi="en-US"/>
        </w:rPr>
        <w:t>akce</w:t>
      </w:r>
      <w:r w:rsidR="00A50494" w:rsidRPr="007C559E">
        <w:rPr>
          <w:rFonts w:asciiTheme="minorHAnsi" w:hAnsiTheme="minorHAnsi" w:cstheme="minorHAnsi"/>
          <w:sz w:val="20"/>
          <w:lang w:bidi="en-US"/>
        </w:rPr>
        <w:t xml:space="preserve"> a občerstvení</w:t>
      </w:r>
      <w:r w:rsidR="007C559E" w:rsidRPr="007C559E">
        <w:rPr>
          <w:rFonts w:asciiTheme="minorHAnsi" w:hAnsiTheme="minorHAnsi" w:cstheme="minorHAnsi"/>
          <w:sz w:val="20"/>
          <w:lang w:bidi="en-US"/>
        </w:rPr>
        <w:t xml:space="preserve">, </w:t>
      </w:r>
      <w:r w:rsidR="00F808E9" w:rsidRPr="007C559E">
        <w:rPr>
          <w:rFonts w:asciiTheme="minorHAnsi" w:hAnsiTheme="minorHAnsi" w:cstheme="minorHAnsi"/>
          <w:sz w:val="20"/>
          <w:lang w:bidi="en-US"/>
        </w:rPr>
        <w:t xml:space="preserve">náklady spojené s přípravou cesty a službami pracovníků Svazu průmyslu a dopravy ČR </w:t>
      </w:r>
      <w:r w:rsidR="00BB104F" w:rsidRPr="007C559E">
        <w:rPr>
          <w:rFonts w:asciiTheme="minorHAnsi" w:hAnsiTheme="minorHAnsi" w:cstheme="minorHAnsi"/>
          <w:sz w:val="20"/>
          <w:lang w:bidi="en-US"/>
        </w:rPr>
        <w:t>a Komory SNS</w:t>
      </w:r>
      <w:r w:rsidR="007C559E" w:rsidRPr="007C559E">
        <w:rPr>
          <w:rFonts w:asciiTheme="minorHAnsi" w:hAnsiTheme="minorHAnsi" w:cstheme="minorHAnsi"/>
          <w:sz w:val="20"/>
          <w:lang w:bidi="en-US"/>
        </w:rPr>
        <w:t xml:space="preserve"> během mise.</w:t>
      </w:r>
    </w:p>
    <w:p w:rsidR="0092418C" w:rsidRDefault="0092418C" w:rsidP="007C559E">
      <w:pPr>
        <w:pStyle w:val="Zkladntext"/>
        <w:spacing w:line="240" w:lineRule="atLeast"/>
        <w:jc w:val="center"/>
        <w:rPr>
          <w:rFonts w:asciiTheme="minorHAnsi" w:hAnsiTheme="minorHAnsi" w:cstheme="minorHAnsi"/>
          <w:sz w:val="18"/>
          <w:szCs w:val="18"/>
        </w:rPr>
      </w:pPr>
    </w:p>
    <w:p w:rsidR="00204C38" w:rsidRPr="00E6251A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Pokud přihlašovatel účastníka odhlásí, nebo pokud by</w:t>
      </w:r>
      <w:r w:rsidRPr="00E6251A">
        <w:rPr>
          <w:rFonts w:asciiTheme="minorHAnsi" w:hAnsiTheme="minorHAnsi" w:cstheme="minorHAnsi"/>
          <w:sz w:val="18"/>
          <w:szCs w:val="18"/>
        </w:rPr>
        <w:t xml:space="preserve"> z jakéhokoliv důvodu došlo k</w:t>
      </w:r>
      <w:r>
        <w:rPr>
          <w:rFonts w:asciiTheme="minorHAnsi" w:hAnsiTheme="minorHAnsi" w:cstheme="minorHAnsi"/>
          <w:sz w:val="18"/>
          <w:szCs w:val="18"/>
        </w:rPr>
        <w:t xml:space="preserve"> prodlení s připsáním </w:t>
      </w:r>
      <w:r w:rsidRPr="00E6251A">
        <w:rPr>
          <w:rFonts w:asciiTheme="minorHAnsi" w:hAnsiTheme="minorHAnsi" w:cstheme="minorHAnsi"/>
          <w:sz w:val="18"/>
          <w:szCs w:val="18"/>
        </w:rPr>
        <w:t>zálohy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6251A">
        <w:rPr>
          <w:rFonts w:asciiTheme="minorHAnsi" w:hAnsiTheme="minorHAnsi" w:cstheme="minorHAnsi"/>
          <w:sz w:val="18"/>
          <w:szCs w:val="18"/>
        </w:rPr>
        <w:t>na účet S</w:t>
      </w:r>
      <w:r>
        <w:rPr>
          <w:rFonts w:asciiTheme="minorHAnsi" w:hAnsiTheme="minorHAnsi" w:cstheme="minorHAnsi"/>
          <w:sz w:val="18"/>
          <w:szCs w:val="18"/>
        </w:rPr>
        <w:t>P</w:t>
      </w:r>
      <w:r w:rsidRPr="00E6251A">
        <w:rPr>
          <w:rFonts w:asciiTheme="minorHAnsi" w:hAnsiTheme="minorHAnsi" w:cstheme="minorHAnsi"/>
          <w:sz w:val="18"/>
          <w:szCs w:val="18"/>
        </w:rPr>
        <w:t xml:space="preserve"> ČR,</w:t>
      </w:r>
      <w:r>
        <w:rPr>
          <w:rFonts w:asciiTheme="minorHAnsi" w:hAnsiTheme="minorHAnsi" w:cstheme="minorHAnsi"/>
          <w:sz w:val="18"/>
          <w:szCs w:val="18"/>
        </w:rPr>
        <w:t xml:space="preserve"> je SP ČR oprávněn účastníka vyřadit z</w:t>
      </w:r>
      <w:r w:rsidR="00D13B27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mise a přihlašovatel se</w:t>
      </w:r>
      <w:r w:rsidRPr="00E6251A">
        <w:rPr>
          <w:rFonts w:asciiTheme="minorHAnsi" w:hAnsiTheme="minorHAnsi" w:cstheme="minorHAnsi"/>
          <w:sz w:val="18"/>
          <w:szCs w:val="18"/>
        </w:rPr>
        <w:t xml:space="preserve"> zavazuje zaplatit storno poplat</w:t>
      </w:r>
      <w:r w:rsidR="0092418C">
        <w:rPr>
          <w:rFonts w:asciiTheme="minorHAnsi" w:hAnsiTheme="minorHAnsi" w:cstheme="minorHAnsi"/>
          <w:sz w:val="18"/>
          <w:szCs w:val="18"/>
        </w:rPr>
        <w:t>e</w:t>
      </w:r>
      <w:r w:rsidRPr="00E6251A">
        <w:rPr>
          <w:rFonts w:asciiTheme="minorHAnsi" w:hAnsiTheme="minorHAnsi" w:cstheme="minorHAnsi"/>
          <w:sz w:val="18"/>
          <w:szCs w:val="18"/>
        </w:rPr>
        <w:t xml:space="preserve">k v uvedené výši. </w:t>
      </w:r>
    </w:p>
    <w:p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:rsidR="00E6251A" w:rsidRPr="009E1356" w:rsidRDefault="00E6251A" w:rsidP="007B2EC1">
      <w:pPr>
        <w:pStyle w:val="Zkladntext"/>
        <w:tabs>
          <w:tab w:val="left" w:pos="8115"/>
        </w:tabs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F72C28">
        <w:rPr>
          <w:rFonts w:asciiTheme="minorHAnsi" w:hAnsiTheme="minorHAnsi" w:cstheme="minorHAnsi"/>
          <w:sz w:val="20"/>
          <w:szCs w:val="18"/>
        </w:rPr>
        <w:t>12</w:t>
      </w:r>
      <w:r w:rsidRPr="00E6251A">
        <w:rPr>
          <w:rFonts w:asciiTheme="minorHAnsi" w:hAnsiTheme="minorHAnsi" w:cstheme="minorHAnsi"/>
          <w:sz w:val="20"/>
          <w:szCs w:val="18"/>
        </w:rPr>
        <w:t xml:space="preserve">. </w:t>
      </w:r>
      <w:r w:rsidR="00BB104F">
        <w:rPr>
          <w:rFonts w:asciiTheme="minorHAnsi" w:hAnsiTheme="minorHAnsi" w:cstheme="minorHAnsi"/>
          <w:sz w:val="20"/>
          <w:szCs w:val="18"/>
        </w:rPr>
        <w:t>listopadu</w:t>
      </w:r>
      <w:r w:rsidRPr="00E6251A">
        <w:rPr>
          <w:rFonts w:asciiTheme="minorHAnsi" w:hAnsiTheme="minorHAnsi" w:cstheme="minorHAnsi"/>
          <w:sz w:val="20"/>
          <w:szCs w:val="18"/>
        </w:rPr>
        <w:t xml:space="preserve"> 201</w:t>
      </w:r>
      <w:r w:rsidR="009E1356">
        <w:rPr>
          <w:rFonts w:asciiTheme="minorHAnsi" w:hAnsiTheme="minorHAnsi" w:cstheme="minorHAnsi"/>
          <w:sz w:val="20"/>
          <w:szCs w:val="18"/>
        </w:rPr>
        <w:t>8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6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  <w:r w:rsidR="007B2EC1">
        <w:rPr>
          <w:rFonts w:asciiTheme="minorHAnsi" w:hAnsiTheme="minorHAnsi" w:cstheme="minorHAnsi"/>
          <w:sz w:val="20"/>
          <w:szCs w:val="18"/>
        </w:rPr>
        <w:tab/>
      </w:r>
    </w:p>
    <w:p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od </w:t>
      </w:r>
      <w:r w:rsidR="00F72C28">
        <w:rPr>
          <w:rFonts w:asciiTheme="minorHAnsi" w:hAnsiTheme="minorHAnsi" w:cstheme="minorHAnsi"/>
          <w:sz w:val="20"/>
          <w:szCs w:val="18"/>
        </w:rPr>
        <w:t>13</w:t>
      </w:r>
      <w:r w:rsidR="00E6251A" w:rsidRPr="00E6251A">
        <w:rPr>
          <w:rFonts w:asciiTheme="minorHAnsi" w:hAnsiTheme="minorHAnsi" w:cstheme="minorHAnsi"/>
          <w:sz w:val="20"/>
          <w:szCs w:val="18"/>
        </w:rPr>
        <w:t>.</w:t>
      </w:r>
      <w:r w:rsidR="00057C85">
        <w:rPr>
          <w:rFonts w:asciiTheme="minorHAnsi" w:hAnsiTheme="minorHAnsi" w:cstheme="minorHAnsi"/>
          <w:sz w:val="20"/>
          <w:szCs w:val="18"/>
        </w:rPr>
        <w:t xml:space="preserve"> </w:t>
      </w:r>
      <w:r w:rsidR="00BB104F">
        <w:rPr>
          <w:rFonts w:asciiTheme="minorHAnsi" w:hAnsiTheme="minorHAnsi" w:cstheme="minorHAnsi"/>
          <w:sz w:val="20"/>
          <w:szCs w:val="18"/>
        </w:rPr>
        <w:t>listopadu</w:t>
      </w:r>
      <w:r w:rsidR="00A623E7">
        <w:rPr>
          <w:rFonts w:asciiTheme="minorHAnsi" w:hAnsiTheme="minorHAnsi" w:cstheme="minorHAnsi"/>
          <w:sz w:val="20"/>
          <w:szCs w:val="18"/>
        </w:rPr>
        <w:t xml:space="preserve"> 201</w:t>
      </w:r>
      <w:r w:rsidR="009E1356">
        <w:rPr>
          <w:rFonts w:asciiTheme="minorHAnsi" w:hAnsiTheme="minorHAnsi" w:cstheme="minorHAnsi"/>
          <w:sz w:val="20"/>
          <w:szCs w:val="18"/>
        </w:rPr>
        <w:t>8</w:t>
      </w:r>
      <w:r w:rsidR="00E6251A" w:rsidRPr="00E6251A">
        <w:rPr>
          <w:rFonts w:asciiTheme="minorHAnsi" w:hAnsiTheme="minorHAnsi" w:cstheme="minorHAnsi"/>
          <w:sz w:val="20"/>
          <w:szCs w:val="18"/>
        </w:rPr>
        <w:t xml:space="preserve"> 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:rsidR="00F85A29" w:rsidRPr="007B2EC1" w:rsidRDefault="00F85A29" w:rsidP="00685C26">
      <w:pPr>
        <w:pStyle w:val="Zkladntext2"/>
        <w:rPr>
          <w:rFonts w:asciiTheme="minorHAnsi" w:hAnsiTheme="minorHAnsi" w:cstheme="minorHAnsi"/>
          <w:b/>
          <w:sz w:val="10"/>
          <w:szCs w:val="10"/>
        </w:rPr>
      </w:pPr>
    </w:p>
    <w:p w:rsidR="00E54E6C" w:rsidRPr="00C952F4" w:rsidRDefault="00E54E6C" w:rsidP="00685C26">
      <w:pPr>
        <w:pStyle w:val="Zkladntext2"/>
        <w:rPr>
          <w:rFonts w:asciiTheme="minorHAnsi" w:hAnsiTheme="minorHAnsi" w:cstheme="minorHAnsi"/>
          <w:b/>
          <w:sz w:val="10"/>
          <w:szCs w:val="10"/>
        </w:rPr>
      </w:pPr>
    </w:p>
    <w:p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 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E54E6C" w:rsidRDefault="00E54E6C" w:rsidP="00F85A29">
      <w:pPr>
        <w:pStyle w:val="Zkladntext2"/>
        <w:rPr>
          <w:rFonts w:asciiTheme="minorHAnsi" w:hAnsiTheme="minorHAnsi" w:cstheme="minorHAnsi"/>
          <w:sz w:val="20"/>
        </w:rPr>
      </w:pPr>
    </w:p>
    <w:p w:rsidR="00E54E6C" w:rsidRDefault="00E54E6C" w:rsidP="00F85A29">
      <w:pPr>
        <w:pStyle w:val="Zkladntext2"/>
        <w:rPr>
          <w:rFonts w:asciiTheme="minorHAnsi" w:hAnsiTheme="minorHAnsi" w:cstheme="minorHAnsi"/>
          <w:sz w:val="20"/>
        </w:rPr>
      </w:pPr>
    </w:p>
    <w:p w:rsidR="00E54E6C" w:rsidRDefault="00E54E6C" w:rsidP="00F85A29">
      <w:pPr>
        <w:pStyle w:val="Zkladntext2"/>
        <w:rPr>
          <w:rFonts w:asciiTheme="minorHAnsi" w:hAnsiTheme="minorHAnsi" w:cstheme="minorHAnsi"/>
          <w:sz w:val="20"/>
        </w:rPr>
      </w:pPr>
    </w:p>
    <w:p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Freyova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 xml:space="preserve">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8" w:history="1">
        <w:r w:rsidRPr="00F85A2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A50494" w:rsidRPr="00E6251A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</w:t>
      </w:r>
      <w:bookmarkStart w:id="2" w:name="_GoBack"/>
      <w:bookmarkEnd w:id="2"/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F72C28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proofErr w:type="gramStart"/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</w:t>
      </w:r>
      <w:proofErr w:type="gramEnd"/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…………………………</w:t>
      </w:r>
    </w:p>
    <w:sectPr w:rsidR="00685C26" w:rsidRPr="00E6251A" w:rsidSect="00E1212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5" w:footer="4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B6" w:rsidRDefault="00890AB6">
      <w:pPr>
        <w:spacing w:after="0" w:line="240" w:lineRule="auto"/>
      </w:pPr>
      <w:r>
        <w:separator/>
      </w:r>
    </w:p>
  </w:endnote>
  <w:endnote w:type="continuationSeparator" w:id="0">
    <w:p w:rsidR="00890AB6" w:rsidRDefault="0089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28" w:rsidRPr="004A5E02" w:rsidRDefault="003B6EB5" w:rsidP="00F72C28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3B6EB5">
      <w:rPr>
        <w:noProof/>
        <w:color w:val="FFFFFF" w:themeColor="background1"/>
        <w:sz w:val="18"/>
        <w:lang w:val="cs-CZ" w:eastAsia="cs-CZ" w:bidi="ar-SA"/>
      </w:rPr>
      <w:pict>
        <v:line id="_x0000_s2050" style="position:absolute;left:0;text-align:left;z-index:251664384;visibility:visible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</w:pict>
    </w:r>
    <w:r w:rsidR="00F72C28" w:rsidRPr="004A5E02">
      <w:rPr>
        <w:color w:val="808080" w:themeColor="background1" w:themeShade="80"/>
        <w:sz w:val="18"/>
        <w:lang w:val="cs-CZ"/>
      </w:rPr>
      <w:t xml:space="preserve">Svaz průmyslu a dopravy České republiky se sídlem </w:t>
    </w:r>
    <w:proofErr w:type="spellStart"/>
    <w:r w:rsidR="00F72C28" w:rsidRPr="004A5E02">
      <w:rPr>
        <w:color w:val="808080" w:themeColor="background1" w:themeShade="80"/>
        <w:sz w:val="18"/>
        <w:lang w:val="cs-CZ"/>
      </w:rPr>
      <w:t>Freyova</w:t>
    </w:r>
    <w:proofErr w:type="spellEnd"/>
    <w:r w:rsidR="00F72C28" w:rsidRPr="004A5E02">
      <w:rPr>
        <w:color w:val="808080" w:themeColor="background1" w:themeShade="80"/>
        <w:sz w:val="18"/>
        <w:lang w:val="cs-CZ"/>
      </w:rPr>
      <w:t xml:space="preserve"> 948/11, 190 00 Praha 9, Česká republika</w:t>
    </w:r>
  </w:p>
  <w:p w:rsidR="00F72C28" w:rsidRPr="004A5E02" w:rsidRDefault="00F72C28" w:rsidP="00F72C28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:rsidR="00F72C28" w:rsidRPr="00564D2A" w:rsidRDefault="00F72C28" w:rsidP="00F72C28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>
      <w:rPr>
        <w:color w:val="808080" w:themeColor="background1" w:themeShade="80"/>
        <w:sz w:val="18"/>
        <w:lang w:val="cs-CZ"/>
      </w:rPr>
      <w:t>3</w:t>
    </w:r>
    <w:r w:rsidRPr="004A5E02">
      <w:rPr>
        <w:color w:val="808080" w:themeColor="background1" w:themeShade="80"/>
        <w:sz w:val="18"/>
        <w:lang w:val="cs-CZ"/>
      </w:rPr>
      <w:t xml:space="preserve">, e-mail: </w:t>
    </w:r>
    <w:r>
      <w:rPr>
        <w:color w:val="808080" w:themeColor="background1" w:themeShade="80"/>
        <w:sz w:val="18"/>
        <w:lang w:val="cs-CZ"/>
      </w:rPr>
      <w:t>itauerova@spcr.cz</w:t>
    </w:r>
  </w:p>
  <w:p w:rsidR="00890AB6" w:rsidRPr="005159C1" w:rsidRDefault="00890AB6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3B6EB5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3B6EB5" w:rsidRPr="005159C1">
      <w:rPr>
        <w:rFonts w:asciiTheme="minorHAnsi" w:hAnsiTheme="minorHAnsi"/>
      </w:rPr>
      <w:fldChar w:fldCharType="separate"/>
    </w:r>
    <w:r w:rsidR="009979E3">
      <w:rPr>
        <w:rFonts w:asciiTheme="minorHAnsi" w:hAnsiTheme="minorHAnsi"/>
        <w:noProof/>
      </w:rPr>
      <w:t>1</w:t>
    </w:r>
    <w:r w:rsidR="003B6EB5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90251"/>
      <w:docPartObj>
        <w:docPartGallery w:val="Page Numbers (Bottom of Page)"/>
        <w:docPartUnique/>
      </w:docPartObj>
    </w:sdtPr>
    <w:sdtContent>
      <w:p w:rsidR="00CD473D" w:rsidRPr="00564D2A" w:rsidRDefault="003B6EB5" w:rsidP="00E1212E">
        <w:pPr>
          <w:pStyle w:val="Zpat"/>
          <w:spacing w:after="0" w:line="240" w:lineRule="auto"/>
          <w:jc w:val="center"/>
          <w:rPr>
            <w:lang w:val="cs-CZ"/>
          </w:rPr>
        </w:pPr>
        <w:r w:rsidRPr="003B6EB5">
          <w:rPr>
            <w:noProof/>
            <w:color w:val="FFFFFF" w:themeColor="background1"/>
            <w:sz w:val="18"/>
            <w:lang w:val="cs-CZ" w:eastAsia="cs-CZ" w:bidi="ar-SA"/>
          </w:rPr>
          <w:pict>
            <v:line id="_x0000_s2051" style="position:absolute;left:0;text-align:left;z-index:251666432;visibility:visible;mso-position-horizontal-relative:text;mso-position-vertical-relative:text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" strokecolor="#0093d6" strokeweight=".5pt"/>
          </w:pict>
        </w:r>
      </w:p>
      <w:p w:rsidR="00CD473D" w:rsidRDefault="00E1212E" w:rsidP="00E1212E">
        <w:pPr>
          <w:pStyle w:val="Zpat"/>
          <w:tabs>
            <w:tab w:val="left" w:pos="8340"/>
          </w:tabs>
          <w:jc w:val="left"/>
        </w:pPr>
        <w:r>
          <w:tab/>
        </w:r>
        <w:r>
          <w:tab/>
        </w:r>
        <w:r>
          <w:tab/>
        </w:r>
        <w:fldSimple w:instr=" PAGE   \* MERGEFORMAT ">
          <w:r>
            <w:rPr>
              <w:noProof/>
            </w:rPr>
            <w:t>1</w:t>
          </w:r>
        </w:fldSimple>
      </w:p>
    </w:sdtContent>
  </w:sdt>
  <w:p w:rsidR="00890AB6" w:rsidRPr="00564D2A" w:rsidRDefault="00890AB6" w:rsidP="00FC5F11">
    <w:pPr>
      <w:pStyle w:val="Zpat"/>
      <w:spacing w:after="0" w:line="240" w:lineRule="auto"/>
      <w:jc w:val="center"/>
      <w:rPr>
        <w:lang w:val="cs-C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B6" w:rsidRDefault="00890AB6">
      <w:pPr>
        <w:spacing w:after="0" w:line="240" w:lineRule="auto"/>
      </w:pPr>
      <w:r>
        <w:separator/>
      </w:r>
    </w:p>
  </w:footnote>
  <w:footnote w:type="continuationSeparator" w:id="0">
    <w:p w:rsidR="00890AB6" w:rsidRDefault="0089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12E" w:rsidRDefault="00E1212E" w:rsidP="00E1212E">
    <w:pPr>
      <w:pStyle w:val="Zhlav"/>
      <w:tabs>
        <w:tab w:val="clear" w:pos="4536"/>
        <w:tab w:val="clear" w:pos="9072"/>
        <w:tab w:val="left" w:pos="2205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-276225</wp:posOffset>
          </wp:positionV>
          <wp:extent cx="1123950" cy="561975"/>
          <wp:effectExtent l="19050" t="0" r="0" b="0"/>
          <wp:wrapNone/>
          <wp:docPr id="4" name="obrázek 2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0EFF12D-ED26-453A-BA3C-131A2CE0FED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ázek 15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0EFF12D-ED26-453A-BA3C-131A2CE0FE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s-CZ" w:eastAsia="cs-CZ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5272405</wp:posOffset>
          </wp:positionH>
          <wp:positionV relativeFrom="paragraph">
            <wp:posOffset>-266700</wp:posOffset>
          </wp:positionV>
          <wp:extent cx="530860" cy="561975"/>
          <wp:effectExtent l="19050" t="0" r="2540" b="0"/>
          <wp:wrapSquare wrapText="bothSides"/>
          <wp:docPr id="2" name="Obrázek 0" descr="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žený soub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08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AB6" w:rsidRPr="00685C26" w:rsidRDefault="00890AB6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-144780</wp:posOffset>
          </wp:positionV>
          <wp:extent cx="1076325" cy="590550"/>
          <wp:effectExtent l="19050" t="0" r="9525" b="0"/>
          <wp:wrapNone/>
          <wp:docPr id="3" name="obrázek 2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0EFF12D-ED26-453A-BA3C-131A2CE0FED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3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50EFF12D-ED26-453A-BA3C-131A2CE0FE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4="http://schemas.microsoft.com/office/drawing/2010/main" xmlns:lc="http://schemas.openxmlformats.org/drawingml/2006/lockedCanvas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0093D6"/>
        <w:spacing w:val="10"/>
        <w:sz w:val="32"/>
        <w:szCs w:val="48"/>
        <w:lang w:val="cs-CZ" w:eastAsia="cs-CZ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5072380</wp:posOffset>
          </wp:positionH>
          <wp:positionV relativeFrom="paragraph">
            <wp:posOffset>-144780</wp:posOffset>
          </wp:positionV>
          <wp:extent cx="530860" cy="561975"/>
          <wp:effectExtent l="19050" t="0" r="2540" b="0"/>
          <wp:wrapSquare wrapText="bothSides"/>
          <wp:docPr id="1" name="Obrázek 0" descr="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žený soub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3086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:rsidR="00890AB6" w:rsidRDefault="00890AB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B"/>
      </v:shape>
    </w:pict>
  </w:numPicBullet>
  <w:abstractNum w:abstractNumId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410C35"/>
    <w:multiLevelType w:val="hybridMultilevel"/>
    <w:tmpl w:val="3602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8C06D2"/>
    <w:multiLevelType w:val="hybridMultilevel"/>
    <w:tmpl w:val="8D405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4">
    <w:nsid w:val="6DB61F78"/>
    <w:multiLevelType w:val="hybridMultilevel"/>
    <w:tmpl w:val="CA8CD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0"/>
  </w:num>
  <w:num w:numId="4">
    <w:abstractNumId w:val="2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8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2"/>
  </w:num>
  <w:num w:numId="24">
    <w:abstractNumId w:val="6"/>
  </w:num>
  <w:num w:numId="25">
    <w:abstractNumId w:val="26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5"/>
  </w:num>
  <w:num w:numId="31">
    <w:abstractNumId w:val="14"/>
  </w:num>
  <w:num w:numId="32">
    <w:abstractNumId w:val="24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3121"/>
    <w:rsid w:val="00012E56"/>
    <w:rsid w:val="00034B27"/>
    <w:rsid w:val="0004640C"/>
    <w:rsid w:val="0005410E"/>
    <w:rsid w:val="00054254"/>
    <w:rsid w:val="00057C85"/>
    <w:rsid w:val="00066546"/>
    <w:rsid w:val="000817DD"/>
    <w:rsid w:val="00084B0D"/>
    <w:rsid w:val="00084EDC"/>
    <w:rsid w:val="00086316"/>
    <w:rsid w:val="000966BE"/>
    <w:rsid w:val="00097A75"/>
    <w:rsid w:val="000A5078"/>
    <w:rsid w:val="000B46A7"/>
    <w:rsid w:val="000E6691"/>
    <w:rsid w:val="00113950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0123"/>
    <w:rsid w:val="00193022"/>
    <w:rsid w:val="00195A45"/>
    <w:rsid w:val="001B4B50"/>
    <w:rsid w:val="001C031C"/>
    <w:rsid w:val="001C4D79"/>
    <w:rsid w:val="001C6593"/>
    <w:rsid w:val="001F66A6"/>
    <w:rsid w:val="00204C38"/>
    <w:rsid w:val="002337A5"/>
    <w:rsid w:val="002708FF"/>
    <w:rsid w:val="00286D4C"/>
    <w:rsid w:val="00290D91"/>
    <w:rsid w:val="002A29E7"/>
    <w:rsid w:val="002A32D1"/>
    <w:rsid w:val="002C4129"/>
    <w:rsid w:val="002D15D3"/>
    <w:rsid w:val="002D7851"/>
    <w:rsid w:val="002E417E"/>
    <w:rsid w:val="002F1B7A"/>
    <w:rsid w:val="00311CEE"/>
    <w:rsid w:val="00316608"/>
    <w:rsid w:val="003213D5"/>
    <w:rsid w:val="00323CEC"/>
    <w:rsid w:val="003268EB"/>
    <w:rsid w:val="00334FDC"/>
    <w:rsid w:val="00336993"/>
    <w:rsid w:val="0035202F"/>
    <w:rsid w:val="00367485"/>
    <w:rsid w:val="003908C2"/>
    <w:rsid w:val="003B1661"/>
    <w:rsid w:val="003B4AAB"/>
    <w:rsid w:val="003B6EB5"/>
    <w:rsid w:val="003C3903"/>
    <w:rsid w:val="003D0988"/>
    <w:rsid w:val="003D157C"/>
    <w:rsid w:val="003D3051"/>
    <w:rsid w:val="003D31CC"/>
    <w:rsid w:val="003F0DF4"/>
    <w:rsid w:val="003F332C"/>
    <w:rsid w:val="004008E0"/>
    <w:rsid w:val="00412529"/>
    <w:rsid w:val="00441E51"/>
    <w:rsid w:val="00457C2C"/>
    <w:rsid w:val="00470F28"/>
    <w:rsid w:val="00484A11"/>
    <w:rsid w:val="004A5E02"/>
    <w:rsid w:val="004B07E3"/>
    <w:rsid w:val="004B2C9F"/>
    <w:rsid w:val="004B2E51"/>
    <w:rsid w:val="004B4389"/>
    <w:rsid w:val="004C0E3B"/>
    <w:rsid w:val="004D22D3"/>
    <w:rsid w:val="004E2CA0"/>
    <w:rsid w:val="004E5E11"/>
    <w:rsid w:val="005159C1"/>
    <w:rsid w:val="005208FA"/>
    <w:rsid w:val="0053497E"/>
    <w:rsid w:val="005411F6"/>
    <w:rsid w:val="00544D53"/>
    <w:rsid w:val="005475C7"/>
    <w:rsid w:val="00564D2A"/>
    <w:rsid w:val="00565C76"/>
    <w:rsid w:val="00576492"/>
    <w:rsid w:val="00576D31"/>
    <w:rsid w:val="00581B57"/>
    <w:rsid w:val="00591C70"/>
    <w:rsid w:val="005920B6"/>
    <w:rsid w:val="00596358"/>
    <w:rsid w:val="005A7FFC"/>
    <w:rsid w:val="005E6D65"/>
    <w:rsid w:val="005F2ED3"/>
    <w:rsid w:val="00622CA9"/>
    <w:rsid w:val="00641054"/>
    <w:rsid w:val="00645405"/>
    <w:rsid w:val="006543C4"/>
    <w:rsid w:val="006544E5"/>
    <w:rsid w:val="006730AC"/>
    <w:rsid w:val="00680B45"/>
    <w:rsid w:val="00683BCE"/>
    <w:rsid w:val="00685C26"/>
    <w:rsid w:val="006955F5"/>
    <w:rsid w:val="00696C50"/>
    <w:rsid w:val="006971DE"/>
    <w:rsid w:val="006974A5"/>
    <w:rsid w:val="00697507"/>
    <w:rsid w:val="006A1004"/>
    <w:rsid w:val="006C42B9"/>
    <w:rsid w:val="006E2170"/>
    <w:rsid w:val="006E6F04"/>
    <w:rsid w:val="006F2B9D"/>
    <w:rsid w:val="00701700"/>
    <w:rsid w:val="00715057"/>
    <w:rsid w:val="00715131"/>
    <w:rsid w:val="007208BE"/>
    <w:rsid w:val="007224AC"/>
    <w:rsid w:val="00735191"/>
    <w:rsid w:val="0074756F"/>
    <w:rsid w:val="00752987"/>
    <w:rsid w:val="007535E7"/>
    <w:rsid w:val="00774C8F"/>
    <w:rsid w:val="007772DF"/>
    <w:rsid w:val="00781CE2"/>
    <w:rsid w:val="00782F51"/>
    <w:rsid w:val="007863F0"/>
    <w:rsid w:val="0079036E"/>
    <w:rsid w:val="0079300A"/>
    <w:rsid w:val="007A3D30"/>
    <w:rsid w:val="007B2EC1"/>
    <w:rsid w:val="007C4EA0"/>
    <w:rsid w:val="007C559E"/>
    <w:rsid w:val="007C5E8A"/>
    <w:rsid w:val="007D119B"/>
    <w:rsid w:val="007D17D0"/>
    <w:rsid w:val="007E2678"/>
    <w:rsid w:val="007E7428"/>
    <w:rsid w:val="00833F2A"/>
    <w:rsid w:val="008424A2"/>
    <w:rsid w:val="00843543"/>
    <w:rsid w:val="00843960"/>
    <w:rsid w:val="0085363E"/>
    <w:rsid w:val="0085496F"/>
    <w:rsid w:val="00862013"/>
    <w:rsid w:val="00864DBD"/>
    <w:rsid w:val="008746BA"/>
    <w:rsid w:val="00877579"/>
    <w:rsid w:val="00890AB6"/>
    <w:rsid w:val="00894816"/>
    <w:rsid w:val="008D4879"/>
    <w:rsid w:val="008D567C"/>
    <w:rsid w:val="008F1D29"/>
    <w:rsid w:val="00912E0E"/>
    <w:rsid w:val="0092418C"/>
    <w:rsid w:val="00931605"/>
    <w:rsid w:val="00933E76"/>
    <w:rsid w:val="009506D5"/>
    <w:rsid w:val="00985B93"/>
    <w:rsid w:val="00990106"/>
    <w:rsid w:val="009930FE"/>
    <w:rsid w:val="009979E3"/>
    <w:rsid w:val="00997C0B"/>
    <w:rsid w:val="009A0649"/>
    <w:rsid w:val="009D02AF"/>
    <w:rsid w:val="009E1356"/>
    <w:rsid w:val="009E24AD"/>
    <w:rsid w:val="009F2888"/>
    <w:rsid w:val="00A00C73"/>
    <w:rsid w:val="00A06270"/>
    <w:rsid w:val="00A14B0F"/>
    <w:rsid w:val="00A202CA"/>
    <w:rsid w:val="00A20D9B"/>
    <w:rsid w:val="00A32213"/>
    <w:rsid w:val="00A50494"/>
    <w:rsid w:val="00A52E43"/>
    <w:rsid w:val="00A622CE"/>
    <w:rsid w:val="00A623E7"/>
    <w:rsid w:val="00A677D8"/>
    <w:rsid w:val="00A7096C"/>
    <w:rsid w:val="00A7162D"/>
    <w:rsid w:val="00A95B72"/>
    <w:rsid w:val="00AA116E"/>
    <w:rsid w:val="00AA4822"/>
    <w:rsid w:val="00AA4986"/>
    <w:rsid w:val="00AA4FB9"/>
    <w:rsid w:val="00AB7B68"/>
    <w:rsid w:val="00AD177A"/>
    <w:rsid w:val="00AD4661"/>
    <w:rsid w:val="00AE0BD0"/>
    <w:rsid w:val="00AE4163"/>
    <w:rsid w:val="00AE6ECE"/>
    <w:rsid w:val="00B03994"/>
    <w:rsid w:val="00B17849"/>
    <w:rsid w:val="00B22454"/>
    <w:rsid w:val="00B33A5D"/>
    <w:rsid w:val="00B523AC"/>
    <w:rsid w:val="00B55750"/>
    <w:rsid w:val="00B647D2"/>
    <w:rsid w:val="00B80D33"/>
    <w:rsid w:val="00BB104F"/>
    <w:rsid w:val="00BD5CAE"/>
    <w:rsid w:val="00BD7585"/>
    <w:rsid w:val="00C01387"/>
    <w:rsid w:val="00C044E6"/>
    <w:rsid w:val="00C05A10"/>
    <w:rsid w:val="00C100AC"/>
    <w:rsid w:val="00C23C23"/>
    <w:rsid w:val="00C24D36"/>
    <w:rsid w:val="00C24F82"/>
    <w:rsid w:val="00C60874"/>
    <w:rsid w:val="00C64F13"/>
    <w:rsid w:val="00C73CCA"/>
    <w:rsid w:val="00C7642F"/>
    <w:rsid w:val="00C77DFA"/>
    <w:rsid w:val="00C952F4"/>
    <w:rsid w:val="00CB239D"/>
    <w:rsid w:val="00CB243F"/>
    <w:rsid w:val="00CC5436"/>
    <w:rsid w:val="00CD0319"/>
    <w:rsid w:val="00CD473D"/>
    <w:rsid w:val="00D13B27"/>
    <w:rsid w:val="00D45B41"/>
    <w:rsid w:val="00D64F24"/>
    <w:rsid w:val="00D65D15"/>
    <w:rsid w:val="00D770AA"/>
    <w:rsid w:val="00DA35A8"/>
    <w:rsid w:val="00DC5896"/>
    <w:rsid w:val="00DC6CC3"/>
    <w:rsid w:val="00DC73FF"/>
    <w:rsid w:val="00DD2BB8"/>
    <w:rsid w:val="00DD6AB6"/>
    <w:rsid w:val="00DE260D"/>
    <w:rsid w:val="00E0747F"/>
    <w:rsid w:val="00E1212E"/>
    <w:rsid w:val="00E132B5"/>
    <w:rsid w:val="00E135E6"/>
    <w:rsid w:val="00E20E6E"/>
    <w:rsid w:val="00E21F83"/>
    <w:rsid w:val="00E474EA"/>
    <w:rsid w:val="00E54E6C"/>
    <w:rsid w:val="00E6251A"/>
    <w:rsid w:val="00E67309"/>
    <w:rsid w:val="00E76FC1"/>
    <w:rsid w:val="00E80B0C"/>
    <w:rsid w:val="00EB430C"/>
    <w:rsid w:val="00EE2B75"/>
    <w:rsid w:val="00EE7BE2"/>
    <w:rsid w:val="00F005B7"/>
    <w:rsid w:val="00F01034"/>
    <w:rsid w:val="00F430E4"/>
    <w:rsid w:val="00F5108E"/>
    <w:rsid w:val="00F63121"/>
    <w:rsid w:val="00F70AEF"/>
    <w:rsid w:val="00F72C28"/>
    <w:rsid w:val="00F808E9"/>
    <w:rsid w:val="00F85A29"/>
    <w:rsid w:val="00F93E6D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titul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v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ace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Citaceintenzivn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cr.cz/o-nas/ochrana-osobnich-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F225E-5768-4477-8C3E-1DC30B0D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Irena Tauerová</cp:lastModifiedBy>
  <cp:revision>3</cp:revision>
  <cp:lastPrinted>2018-10-15T08:52:00Z</cp:lastPrinted>
  <dcterms:created xsi:type="dcterms:W3CDTF">2018-10-19T09:24:00Z</dcterms:created>
  <dcterms:modified xsi:type="dcterms:W3CDTF">2018-10-19T09:46:00Z</dcterms:modified>
</cp:coreProperties>
</file>