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5E" w:rsidRPr="00851E6A" w:rsidRDefault="0005495E" w:rsidP="0005495E">
      <w:pPr>
        <w:spacing w:after="0" w:line="240" w:lineRule="auto"/>
        <w:jc w:val="center"/>
        <w:rPr>
          <w:rFonts w:ascii="Verdana" w:hAnsi="Verdana"/>
          <w:b/>
          <w:sz w:val="4"/>
          <w:szCs w:val="4"/>
        </w:rPr>
      </w:pPr>
    </w:p>
    <w:p w:rsidR="003B3DD3" w:rsidRPr="00C15135" w:rsidRDefault="00EC3544" w:rsidP="0005495E">
      <w:pPr>
        <w:spacing w:after="0" w:line="240" w:lineRule="auto"/>
        <w:jc w:val="center"/>
        <w:rPr>
          <w:rFonts w:ascii="Verdana" w:hAnsi="Verdana"/>
          <w:b/>
          <w:sz w:val="19"/>
          <w:szCs w:val="19"/>
        </w:rPr>
      </w:pPr>
      <w:r w:rsidRPr="00C15135">
        <w:rPr>
          <w:rFonts w:ascii="Verdana" w:hAnsi="Verdana"/>
          <w:b/>
          <w:sz w:val="19"/>
          <w:szCs w:val="19"/>
        </w:rPr>
        <w:t xml:space="preserve">Hejtman </w:t>
      </w:r>
      <w:r w:rsidR="00BF1F26" w:rsidRPr="00C15135">
        <w:rPr>
          <w:rFonts w:ascii="Verdana" w:hAnsi="Verdana"/>
          <w:b/>
          <w:sz w:val="19"/>
          <w:szCs w:val="19"/>
        </w:rPr>
        <w:t>Miroslav Novák</w:t>
      </w:r>
      <w:r w:rsidRPr="00C15135">
        <w:rPr>
          <w:rFonts w:ascii="Verdana" w:hAnsi="Verdana"/>
          <w:b/>
          <w:sz w:val="19"/>
          <w:szCs w:val="19"/>
        </w:rPr>
        <w:t xml:space="preserve"> slavnostně podepsal </w:t>
      </w:r>
      <w:r w:rsidR="00AD1EC1" w:rsidRPr="00C15135">
        <w:rPr>
          <w:rFonts w:ascii="Verdana" w:hAnsi="Verdana"/>
          <w:b/>
          <w:sz w:val="19"/>
          <w:szCs w:val="19"/>
        </w:rPr>
        <w:t>R</w:t>
      </w:r>
      <w:r w:rsidR="0005495E" w:rsidRPr="00C15135">
        <w:rPr>
          <w:rFonts w:ascii="Verdana" w:hAnsi="Verdana"/>
          <w:b/>
          <w:sz w:val="19"/>
          <w:szCs w:val="19"/>
        </w:rPr>
        <w:t>egionální sektorov</w:t>
      </w:r>
      <w:r w:rsidR="00AD1EC1" w:rsidRPr="00C15135">
        <w:rPr>
          <w:rFonts w:ascii="Verdana" w:hAnsi="Verdana"/>
          <w:b/>
          <w:sz w:val="19"/>
          <w:szCs w:val="19"/>
        </w:rPr>
        <w:t>ou</w:t>
      </w:r>
      <w:r w:rsidR="0005495E" w:rsidRPr="00C15135">
        <w:rPr>
          <w:rFonts w:ascii="Verdana" w:hAnsi="Verdana"/>
          <w:b/>
          <w:sz w:val="19"/>
          <w:szCs w:val="19"/>
        </w:rPr>
        <w:t xml:space="preserve"> dohod</w:t>
      </w:r>
      <w:r w:rsidR="00AD1EC1" w:rsidRPr="00C15135">
        <w:rPr>
          <w:rFonts w:ascii="Verdana" w:hAnsi="Verdana"/>
          <w:b/>
          <w:sz w:val="19"/>
          <w:szCs w:val="19"/>
        </w:rPr>
        <w:t>u pro</w:t>
      </w:r>
      <w:r w:rsidR="00BF1F26" w:rsidRPr="00C15135">
        <w:rPr>
          <w:rFonts w:ascii="Verdana" w:hAnsi="Verdana"/>
          <w:b/>
          <w:sz w:val="19"/>
          <w:szCs w:val="19"/>
        </w:rPr>
        <w:t> Moravskoslezský</w:t>
      </w:r>
      <w:r w:rsidRPr="00C15135">
        <w:rPr>
          <w:rFonts w:ascii="Verdana" w:hAnsi="Verdana"/>
          <w:b/>
          <w:sz w:val="19"/>
          <w:szCs w:val="19"/>
        </w:rPr>
        <w:t xml:space="preserve"> kraj</w:t>
      </w:r>
      <w:r w:rsidR="00BF1F26" w:rsidRPr="00C15135">
        <w:rPr>
          <w:rFonts w:ascii="Verdana" w:hAnsi="Verdana"/>
          <w:b/>
          <w:sz w:val="19"/>
          <w:szCs w:val="19"/>
        </w:rPr>
        <w:t xml:space="preserve"> k řešení</w:t>
      </w:r>
      <w:r w:rsidRPr="00C15135">
        <w:rPr>
          <w:rFonts w:ascii="Verdana" w:hAnsi="Verdana"/>
          <w:b/>
          <w:sz w:val="19"/>
          <w:szCs w:val="19"/>
        </w:rPr>
        <w:t xml:space="preserve"> nedostatk</w:t>
      </w:r>
      <w:r w:rsidR="00BF1F26" w:rsidRPr="00C15135">
        <w:rPr>
          <w:rFonts w:ascii="Verdana" w:hAnsi="Verdana"/>
          <w:b/>
          <w:sz w:val="19"/>
          <w:szCs w:val="19"/>
        </w:rPr>
        <w:t>u</w:t>
      </w:r>
      <w:r w:rsidRPr="00C15135">
        <w:rPr>
          <w:rFonts w:ascii="Verdana" w:hAnsi="Verdana"/>
          <w:b/>
          <w:sz w:val="19"/>
          <w:szCs w:val="19"/>
        </w:rPr>
        <w:t xml:space="preserve"> kvalifikovaných</w:t>
      </w:r>
      <w:r w:rsidR="00BF1F26" w:rsidRPr="00C15135">
        <w:rPr>
          <w:rFonts w:ascii="Verdana" w:hAnsi="Verdana"/>
          <w:b/>
          <w:sz w:val="19"/>
          <w:szCs w:val="19"/>
        </w:rPr>
        <w:t xml:space="preserve"> techniků a řemeslníků ve zpracovatelském průmyslu</w:t>
      </w:r>
    </w:p>
    <w:p w:rsidR="0005495E" w:rsidRPr="00851E6A" w:rsidRDefault="0005495E" w:rsidP="0005495E">
      <w:pPr>
        <w:spacing w:after="0" w:line="240" w:lineRule="auto"/>
        <w:rPr>
          <w:rFonts w:ascii="Verdana" w:hAnsi="Verdana"/>
          <w:sz w:val="4"/>
          <w:szCs w:val="4"/>
        </w:rPr>
      </w:pPr>
    </w:p>
    <w:p w:rsidR="0005495E" w:rsidRDefault="0005495E" w:rsidP="0005495E">
      <w:pPr>
        <w:spacing w:after="0" w:line="240" w:lineRule="auto"/>
        <w:rPr>
          <w:rFonts w:ascii="Verdana" w:hAnsi="Verdana"/>
          <w:sz w:val="18"/>
          <w:szCs w:val="18"/>
        </w:rPr>
      </w:pPr>
    </w:p>
    <w:p w:rsidR="00A6412C" w:rsidRPr="007C2F36" w:rsidRDefault="00BF1F26" w:rsidP="00E41B6E">
      <w:pPr>
        <w:spacing w:after="0" w:line="240" w:lineRule="auto"/>
        <w:jc w:val="both"/>
        <w:rPr>
          <w:rFonts w:ascii="Verdana" w:hAnsi="Verdana"/>
          <w:sz w:val="18"/>
          <w:szCs w:val="18"/>
        </w:rPr>
      </w:pPr>
      <w:r w:rsidRPr="007C2F36">
        <w:rPr>
          <w:rFonts w:ascii="Verdana" w:hAnsi="Verdana"/>
          <w:b/>
          <w:sz w:val="18"/>
          <w:szCs w:val="18"/>
        </w:rPr>
        <w:t>Karviná</w:t>
      </w:r>
      <w:r w:rsidR="0005495E" w:rsidRPr="007C2F36">
        <w:rPr>
          <w:rFonts w:ascii="Verdana" w:hAnsi="Verdana"/>
          <w:b/>
          <w:sz w:val="18"/>
          <w:szCs w:val="18"/>
        </w:rPr>
        <w:t>, 2</w:t>
      </w:r>
      <w:r w:rsidRPr="007C2F36">
        <w:rPr>
          <w:rFonts w:ascii="Verdana" w:hAnsi="Verdana"/>
          <w:b/>
          <w:sz w:val="18"/>
          <w:szCs w:val="18"/>
        </w:rPr>
        <w:t>6</w:t>
      </w:r>
      <w:r w:rsidR="0005495E" w:rsidRPr="007C2F36">
        <w:rPr>
          <w:rFonts w:ascii="Verdana" w:hAnsi="Verdana"/>
          <w:b/>
          <w:sz w:val="18"/>
          <w:szCs w:val="18"/>
        </w:rPr>
        <w:t xml:space="preserve">. </w:t>
      </w:r>
      <w:r w:rsidRPr="007C2F36">
        <w:rPr>
          <w:rFonts w:ascii="Verdana" w:hAnsi="Verdana"/>
          <w:b/>
          <w:sz w:val="18"/>
          <w:szCs w:val="18"/>
        </w:rPr>
        <w:t>června</w:t>
      </w:r>
      <w:r w:rsidR="00EC3544" w:rsidRPr="007C2F36">
        <w:rPr>
          <w:rFonts w:ascii="Verdana" w:hAnsi="Verdana"/>
          <w:b/>
          <w:sz w:val="18"/>
          <w:szCs w:val="18"/>
        </w:rPr>
        <w:t xml:space="preserve"> </w:t>
      </w:r>
      <w:r w:rsidR="0005495E" w:rsidRPr="007C2F36">
        <w:rPr>
          <w:rFonts w:ascii="Verdana" w:hAnsi="Verdana"/>
          <w:b/>
          <w:sz w:val="18"/>
          <w:szCs w:val="18"/>
        </w:rPr>
        <w:t>2015:</w:t>
      </w:r>
      <w:r w:rsidR="0005495E" w:rsidRPr="007C2F36">
        <w:rPr>
          <w:rFonts w:ascii="Verdana" w:hAnsi="Verdana"/>
          <w:sz w:val="18"/>
          <w:szCs w:val="18"/>
        </w:rPr>
        <w:t xml:space="preserve"> </w:t>
      </w:r>
      <w:r w:rsidR="002D6004" w:rsidRPr="007C2F36">
        <w:rPr>
          <w:rFonts w:ascii="Verdana" w:hAnsi="Verdana"/>
          <w:sz w:val="18"/>
          <w:szCs w:val="18"/>
        </w:rPr>
        <w:t>H</w:t>
      </w:r>
      <w:r w:rsidR="00E41B6E" w:rsidRPr="007C2F36">
        <w:rPr>
          <w:rFonts w:ascii="Verdana" w:hAnsi="Verdana"/>
          <w:sz w:val="18"/>
          <w:szCs w:val="18"/>
        </w:rPr>
        <w:t xml:space="preserve">ejtman </w:t>
      </w:r>
      <w:r w:rsidRPr="007C2F36">
        <w:rPr>
          <w:rFonts w:ascii="Verdana" w:hAnsi="Verdana"/>
          <w:sz w:val="18"/>
          <w:szCs w:val="18"/>
        </w:rPr>
        <w:t>Moravskoslezského</w:t>
      </w:r>
      <w:r w:rsidR="00E41B6E" w:rsidRPr="007C2F36">
        <w:rPr>
          <w:rFonts w:ascii="Verdana" w:hAnsi="Verdana"/>
          <w:sz w:val="18"/>
          <w:szCs w:val="18"/>
        </w:rPr>
        <w:t xml:space="preserve"> kraje </w:t>
      </w:r>
      <w:r w:rsidRPr="007C2F36">
        <w:rPr>
          <w:rFonts w:ascii="Verdana" w:hAnsi="Verdana"/>
          <w:sz w:val="18"/>
          <w:szCs w:val="18"/>
        </w:rPr>
        <w:t xml:space="preserve">Miroslav Novák </w:t>
      </w:r>
      <w:r w:rsidR="002D6004" w:rsidRPr="007C2F36">
        <w:rPr>
          <w:rFonts w:ascii="Verdana" w:hAnsi="Verdana"/>
          <w:sz w:val="18"/>
          <w:szCs w:val="18"/>
        </w:rPr>
        <w:t xml:space="preserve">podepsal </w:t>
      </w:r>
      <w:r w:rsidR="00C15135" w:rsidRPr="007C2F36">
        <w:rPr>
          <w:rFonts w:ascii="Verdana" w:hAnsi="Verdana"/>
          <w:sz w:val="18"/>
          <w:szCs w:val="18"/>
        </w:rPr>
        <w:t xml:space="preserve">v prostorách Magistrátu města Karviná a </w:t>
      </w:r>
      <w:r w:rsidR="00E41B6E" w:rsidRPr="007C2F36">
        <w:rPr>
          <w:rFonts w:ascii="Verdana" w:hAnsi="Verdana"/>
          <w:sz w:val="18"/>
          <w:szCs w:val="18"/>
        </w:rPr>
        <w:t xml:space="preserve">za účasti partnerů z řad </w:t>
      </w:r>
      <w:r w:rsidR="00E9286D" w:rsidRPr="007C2F36">
        <w:rPr>
          <w:rFonts w:ascii="Verdana" w:hAnsi="Verdana"/>
          <w:sz w:val="18"/>
          <w:szCs w:val="18"/>
        </w:rPr>
        <w:t xml:space="preserve">významných </w:t>
      </w:r>
      <w:r w:rsidR="00E41B6E" w:rsidRPr="007C2F36">
        <w:rPr>
          <w:rFonts w:ascii="Verdana" w:hAnsi="Verdana"/>
          <w:sz w:val="18"/>
          <w:szCs w:val="18"/>
        </w:rPr>
        <w:t>zaměstnavatelů</w:t>
      </w:r>
      <w:r w:rsidR="00845957" w:rsidRPr="007C2F36">
        <w:rPr>
          <w:rFonts w:ascii="Verdana" w:hAnsi="Verdana"/>
          <w:sz w:val="18"/>
          <w:szCs w:val="18"/>
        </w:rPr>
        <w:t>, institucí</w:t>
      </w:r>
      <w:r w:rsidR="00E41B6E" w:rsidRPr="007C2F36">
        <w:rPr>
          <w:rFonts w:ascii="Verdana" w:hAnsi="Verdana"/>
          <w:sz w:val="18"/>
          <w:szCs w:val="18"/>
        </w:rPr>
        <w:t xml:space="preserve"> a škol </w:t>
      </w:r>
      <w:r w:rsidR="00E41B6E" w:rsidRPr="007C2F36">
        <w:rPr>
          <w:rFonts w:ascii="Verdana" w:hAnsi="Verdana"/>
          <w:b/>
          <w:color w:val="FF0000"/>
          <w:sz w:val="18"/>
          <w:szCs w:val="18"/>
        </w:rPr>
        <w:t xml:space="preserve">Regionální sektorovou dohodu pro </w:t>
      </w:r>
      <w:r w:rsidRPr="007C2F36">
        <w:rPr>
          <w:rFonts w:ascii="Verdana" w:hAnsi="Verdana"/>
          <w:b/>
          <w:color w:val="FF0000"/>
          <w:sz w:val="18"/>
          <w:szCs w:val="18"/>
        </w:rPr>
        <w:t>Moravskoslezský</w:t>
      </w:r>
      <w:r w:rsidR="00E41B6E" w:rsidRPr="007C2F36">
        <w:rPr>
          <w:rFonts w:ascii="Verdana" w:hAnsi="Verdana"/>
          <w:b/>
          <w:color w:val="FF0000"/>
          <w:sz w:val="18"/>
          <w:szCs w:val="18"/>
        </w:rPr>
        <w:t xml:space="preserve"> kraj v oblasti </w:t>
      </w:r>
      <w:r w:rsidRPr="007C2F36">
        <w:rPr>
          <w:rFonts w:ascii="Verdana" w:hAnsi="Verdana"/>
          <w:b/>
          <w:color w:val="FF0000"/>
          <w:sz w:val="18"/>
          <w:szCs w:val="18"/>
        </w:rPr>
        <w:t>zpracovatelského průmyslu</w:t>
      </w:r>
      <w:r w:rsidR="00E9286D" w:rsidRPr="007C2F36">
        <w:rPr>
          <w:rFonts w:ascii="Verdana" w:hAnsi="Verdana"/>
          <w:sz w:val="18"/>
          <w:szCs w:val="18"/>
        </w:rPr>
        <w:t>.</w:t>
      </w:r>
      <w:r w:rsidR="00E41B6E" w:rsidRPr="007C2F36">
        <w:rPr>
          <w:rFonts w:ascii="Verdana" w:hAnsi="Verdana"/>
          <w:sz w:val="18"/>
          <w:szCs w:val="18"/>
        </w:rPr>
        <w:t xml:space="preserve"> </w:t>
      </w:r>
    </w:p>
    <w:p w:rsidR="00A6412C" w:rsidRPr="007C2F36" w:rsidRDefault="00A6412C" w:rsidP="00E41B6E">
      <w:pPr>
        <w:spacing w:after="0" w:line="240" w:lineRule="auto"/>
        <w:jc w:val="both"/>
        <w:rPr>
          <w:rFonts w:ascii="Verdana" w:hAnsi="Verdana"/>
          <w:sz w:val="12"/>
          <w:szCs w:val="12"/>
        </w:rPr>
      </w:pPr>
    </w:p>
    <w:p w:rsidR="00BF1F26" w:rsidRPr="007C2F36" w:rsidRDefault="00E41B6E" w:rsidP="00BF1F26">
      <w:pPr>
        <w:spacing w:after="0" w:line="240" w:lineRule="auto"/>
        <w:jc w:val="both"/>
        <w:rPr>
          <w:rFonts w:ascii="Verdana" w:hAnsi="Verdana"/>
          <w:sz w:val="18"/>
          <w:szCs w:val="18"/>
        </w:rPr>
      </w:pPr>
      <w:r w:rsidRPr="007C2F36">
        <w:rPr>
          <w:rFonts w:ascii="Verdana" w:hAnsi="Verdana"/>
          <w:sz w:val="18"/>
          <w:szCs w:val="18"/>
        </w:rPr>
        <w:t>Spolu s</w:t>
      </w:r>
      <w:r w:rsidR="00926655" w:rsidRPr="007C2F36">
        <w:rPr>
          <w:rFonts w:ascii="Verdana" w:hAnsi="Verdana"/>
          <w:sz w:val="18"/>
          <w:szCs w:val="18"/>
        </w:rPr>
        <w:t> </w:t>
      </w:r>
      <w:r w:rsidR="00BF1F26" w:rsidRPr="007C2F36">
        <w:rPr>
          <w:rFonts w:ascii="Verdana" w:hAnsi="Verdana"/>
          <w:sz w:val="18"/>
          <w:szCs w:val="18"/>
        </w:rPr>
        <w:t>h</w:t>
      </w:r>
      <w:r w:rsidR="00926655" w:rsidRPr="007C2F36">
        <w:rPr>
          <w:rFonts w:ascii="Verdana" w:hAnsi="Verdana"/>
          <w:sz w:val="18"/>
          <w:szCs w:val="18"/>
        </w:rPr>
        <w:t xml:space="preserve">ejtmanem </w:t>
      </w:r>
      <w:r w:rsidR="00BF1F26" w:rsidRPr="007C2F36">
        <w:rPr>
          <w:rFonts w:ascii="Verdana" w:hAnsi="Verdana"/>
          <w:sz w:val="18"/>
          <w:szCs w:val="18"/>
        </w:rPr>
        <w:t xml:space="preserve">podepsali strategickou část dohody </w:t>
      </w:r>
      <w:r w:rsidRPr="007C2F36">
        <w:rPr>
          <w:rFonts w:ascii="Verdana" w:hAnsi="Verdana"/>
          <w:sz w:val="18"/>
          <w:szCs w:val="18"/>
        </w:rPr>
        <w:t xml:space="preserve">také </w:t>
      </w:r>
      <w:r w:rsidR="00926655" w:rsidRPr="007C2F36">
        <w:rPr>
          <w:rFonts w:ascii="Verdana" w:hAnsi="Verdana"/>
          <w:sz w:val="18"/>
          <w:szCs w:val="18"/>
        </w:rPr>
        <w:t>ředitel</w:t>
      </w:r>
      <w:r w:rsidR="00BF1F26" w:rsidRPr="007C2F36">
        <w:rPr>
          <w:rFonts w:ascii="Verdana" w:hAnsi="Verdana"/>
          <w:sz w:val="18"/>
          <w:szCs w:val="18"/>
        </w:rPr>
        <w:t>ka</w:t>
      </w:r>
      <w:r w:rsidR="00926655" w:rsidRPr="007C2F36">
        <w:rPr>
          <w:rFonts w:ascii="Verdana" w:hAnsi="Verdana"/>
          <w:sz w:val="18"/>
          <w:szCs w:val="18"/>
        </w:rPr>
        <w:t xml:space="preserve"> Krajské pobočky Úřadu práce ČR v </w:t>
      </w:r>
      <w:r w:rsidR="00BF1F26" w:rsidRPr="007C2F36">
        <w:rPr>
          <w:rFonts w:ascii="Verdana" w:hAnsi="Verdana"/>
          <w:sz w:val="18"/>
          <w:szCs w:val="18"/>
        </w:rPr>
        <w:t>Ostravě</w:t>
      </w:r>
      <w:r w:rsidR="00926655" w:rsidRPr="007C2F36">
        <w:rPr>
          <w:rFonts w:ascii="Verdana" w:hAnsi="Verdana"/>
          <w:sz w:val="18"/>
          <w:szCs w:val="18"/>
        </w:rPr>
        <w:t xml:space="preserve"> </w:t>
      </w:r>
      <w:r w:rsidR="00BF1F26" w:rsidRPr="007C2F36">
        <w:rPr>
          <w:rFonts w:ascii="Verdana" w:hAnsi="Verdana"/>
          <w:sz w:val="18"/>
          <w:szCs w:val="18"/>
        </w:rPr>
        <w:t xml:space="preserve">Yvona Jungová, viceprezident </w:t>
      </w:r>
      <w:r w:rsidR="00511DDE" w:rsidRPr="007C2F36">
        <w:rPr>
          <w:rFonts w:ascii="Verdana" w:hAnsi="Verdana"/>
          <w:sz w:val="18"/>
          <w:szCs w:val="18"/>
        </w:rPr>
        <w:t xml:space="preserve">Svazu průmyslu a dopravy ČR </w:t>
      </w:r>
      <w:r w:rsidR="00BF1F26" w:rsidRPr="007C2F36">
        <w:rPr>
          <w:rFonts w:ascii="Verdana" w:hAnsi="Verdana"/>
          <w:sz w:val="18"/>
          <w:szCs w:val="18"/>
        </w:rPr>
        <w:t xml:space="preserve">Jiří </w:t>
      </w:r>
      <w:r w:rsidR="007C2F36" w:rsidRPr="007C2F36">
        <w:rPr>
          <w:rFonts w:ascii="Verdana" w:hAnsi="Verdana"/>
          <w:sz w:val="18"/>
          <w:szCs w:val="18"/>
        </w:rPr>
        <w:t>Cieńciała</w:t>
      </w:r>
      <w:r w:rsidR="00926655" w:rsidRPr="007C2F36">
        <w:rPr>
          <w:rFonts w:ascii="Verdana" w:hAnsi="Verdana"/>
          <w:sz w:val="18"/>
          <w:szCs w:val="18"/>
        </w:rPr>
        <w:t xml:space="preserve">, předseda představenstva Krajské hospodářské komory </w:t>
      </w:r>
      <w:r w:rsidR="00BF1F26" w:rsidRPr="007C2F36">
        <w:rPr>
          <w:rFonts w:ascii="Verdana" w:hAnsi="Verdana"/>
          <w:sz w:val="18"/>
          <w:szCs w:val="18"/>
        </w:rPr>
        <w:t>Moravskoslezského</w:t>
      </w:r>
      <w:r w:rsidR="00926655" w:rsidRPr="007C2F36">
        <w:rPr>
          <w:rFonts w:ascii="Verdana" w:hAnsi="Verdana"/>
          <w:sz w:val="18"/>
          <w:szCs w:val="18"/>
        </w:rPr>
        <w:t xml:space="preserve"> kraje </w:t>
      </w:r>
      <w:r w:rsidR="00BF1F26" w:rsidRPr="007C2F36">
        <w:rPr>
          <w:rFonts w:ascii="Verdana" w:hAnsi="Verdana"/>
          <w:sz w:val="18"/>
          <w:szCs w:val="18"/>
        </w:rPr>
        <w:t>Jan Březina, předsedkyně</w:t>
      </w:r>
      <w:r w:rsidR="00926655" w:rsidRPr="007C2F36">
        <w:rPr>
          <w:rFonts w:ascii="Verdana" w:hAnsi="Verdana"/>
          <w:sz w:val="18"/>
          <w:szCs w:val="18"/>
        </w:rPr>
        <w:t xml:space="preserve"> Regionální rady odborových svazů Českomoravské konfederace odborových svazů </w:t>
      </w:r>
      <w:r w:rsidR="00BF1F26" w:rsidRPr="007C2F36">
        <w:rPr>
          <w:rFonts w:ascii="Verdana" w:hAnsi="Verdana"/>
          <w:sz w:val="18"/>
          <w:szCs w:val="18"/>
        </w:rPr>
        <w:t>Dagmar Bobková Regelová, prezident Sdružení pro rozvoj Moravskoslezského kraje Pavel Bartoš, výkonný ředitel OKD Dale Raymond Ekmark, personální ředitelka společnosti VÍTKOVICE Jana Gutiérrez Chvalkovská, vedoucí rady Asociace středních průmyslových škol ČR za Moravskoslezský kraj Jiří Kaličinský, generální ředitel TŘINECKÝCH ŽELEZÁREN Jan Czudek, generální</w:t>
      </w:r>
      <w:r w:rsidR="006D311B" w:rsidRPr="007C2F36">
        <w:rPr>
          <w:rFonts w:ascii="Verdana" w:hAnsi="Verdana"/>
          <w:sz w:val="18"/>
          <w:szCs w:val="18"/>
        </w:rPr>
        <w:t xml:space="preserve"> ředitel Krnovských</w:t>
      </w:r>
      <w:r w:rsidR="00BF1F26" w:rsidRPr="007C2F36">
        <w:rPr>
          <w:rFonts w:ascii="Verdana" w:hAnsi="Verdana"/>
          <w:sz w:val="18"/>
          <w:szCs w:val="18"/>
        </w:rPr>
        <w:t xml:space="preserve"> oprav</w:t>
      </w:r>
      <w:r w:rsidR="006D311B" w:rsidRPr="007C2F36">
        <w:rPr>
          <w:rFonts w:ascii="Verdana" w:hAnsi="Verdana"/>
          <w:sz w:val="18"/>
          <w:szCs w:val="18"/>
        </w:rPr>
        <w:t>e</w:t>
      </w:r>
      <w:r w:rsidR="00BF1F26" w:rsidRPr="007C2F36">
        <w:rPr>
          <w:rFonts w:ascii="Verdana" w:hAnsi="Verdana"/>
          <w:sz w:val="18"/>
          <w:szCs w:val="18"/>
        </w:rPr>
        <w:t>n a strojír</w:t>
      </w:r>
      <w:r w:rsidR="006D311B" w:rsidRPr="007C2F36">
        <w:rPr>
          <w:rFonts w:ascii="Verdana" w:hAnsi="Verdana"/>
          <w:sz w:val="18"/>
          <w:szCs w:val="18"/>
        </w:rPr>
        <w:t>e</w:t>
      </w:r>
      <w:r w:rsidR="00BF1F26" w:rsidRPr="007C2F36">
        <w:rPr>
          <w:rFonts w:ascii="Verdana" w:hAnsi="Verdana"/>
          <w:sz w:val="18"/>
          <w:szCs w:val="18"/>
        </w:rPr>
        <w:t xml:space="preserve">n Zbyněk Šarman, ředitel pro personalistiku a vnější vztahy ArcelorMittal Ostrava Jan Rafaj, </w:t>
      </w:r>
      <w:r w:rsidR="006D311B" w:rsidRPr="007C2F36">
        <w:rPr>
          <w:rFonts w:ascii="Verdana" w:hAnsi="Verdana"/>
          <w:sz w:val="18"/>
          <w:szCs w:val="18"/>
        </w:rPr>
        <w:t>j</w:t>
      </w:r>
      <w:r w:rsidR="00BF1F26" w:rsidRPr="007C2F36">
        <w:rPr>
          <w:rFonts w:ascii="Verdana" w:hAnsi="Verdana"/>
          <w:sz w:val="18"/>
          <w:szCs w:val="18"/>
        </w:rPr>
        <w:t>ednatel ASOCIACE UČŇOVSKÝCH ZAŘÍZENÍ Jan Štursa a ředitelka Střední školy techniky a služeb, Karviná Iva Sandriová.</w:t>
      </w:r>
    </w:p>
    <w:p w:rsidR="00BF1F26" w:rsidRPr="007C2F36" w:rsidRDefault="00BF1F26" w:rsidP="00E41B6E">
      <w:pPr>
        <w:spacing w:after="0" w:line="240" w:lineRule="auto"/>
        <w:jc w:val="both"/>
        <w:rPr>
          <w:rFonts w:ascii="Verdana" w:hAnsi="Verdana"/>
          <w:sz w:val="12"/>
          <w:szCs w:val="12"/>
        </w:rPr>
      </w:pPr>
    </w:p>
    <w:p w:rsidR="00BF1F26" w:rsidRPr="007C2F36" w:rsidRDefault="00BF1F26" w:rsidP="00BF1F26">
      <w:pPr>
        <w:spacing w:after="0" w:line="240" w:lineRule="auto"/>
        <w:jc w:val="both"/>
        <w:rPr>
          <w:rFonts w:ascii="Verdana" w:hAnsi="Verdana"/>
          <w:bCs/>
          <w:sz w:val="18"/>
          <w:szCs w:val="18"/>
        </w:rPr>
      </w:pPr>
      <w:r w:rsidRPr="007C2F36">
        <w:rPr>
          <w:rFonts w:ascii="Verdana" w:hAnsi="Verdana"/>
          <w:iCs/>
          <w:sz w:val="18"/>
          <w:szCs w:val="18"/>
        </w:rPr>
        <w:t xml:space="preserve">Zpracovatelský průmysl </w:t>
      </w:r>
      <w:r w:rsidR="006D311B" w:rsidRPr="007C2F36">
        <w:rPr>
          <w:rFonts w:ascii="Verdana" w:hAnsi="Verdana"/>
          <w:iCs/>
          <w:sz w:val="18"/>
          <w:szCs w:val="18"/>
        </w:rPr>
        <w:t xml:space="preserve">představuje jednoho z </w:t>
      </w:r>
      <w:r w:rsidRPr="007C2F36">
        <w:rPr>
          <w:rFonts w:ascii="Verdana" w:hAnsi="Verdana"/>
          <w:iCs/>
          <w:sz w:val="18"/>
          <w:szCs w:val="18"/>
        </w:rPr>
        <w:t>největší</w:t>
      </w:r>
      <w:r w:rsidR="006D311B" w:rsidRPr="007C2F36">
        <w:rPr>
          <w:rFonts w:ascii="Verdana" w:hAnsi="Verdana"/>
          <w:iCs/>
          <w:sz w:val="18"/>
          <w:szCs w:val="18"/>
        </w:rPr>
        <w:t>ch</w:t>
      </w:r>
      <w:r w:rsidRPr="007C2F36">
        <w:rPr>
          <w:rFonts w:ascii="Verdana" w:hAnsi="Verdana"/>
          <w:iCs/>
          <w:sz w:val="18"/>
          <w:szCs w:val="18"/>
        </w:rPr>
        <w:t xml:space="preserve"> a nejvýznamnější</w:t>
      </w:r>
      <w:r w:rsidR="006D311B" w:rsidRPr="007C2F36">
        <w:rPr>
          <w:rFonts w:ascii="Verdana" w:hAnsi="Verdana"/>
          <w:iCs/>
          <w:sz w:val="18"/>
          <w:szCs w:val="18"/>
        </w:rPr>
        <w:t>ch</w:t>
      </w:r>
      <w:r w:rsidRPr="007C2F36">
        <w:rPr>
          <w:rFonts w:ascii="Verdana" w:hAnsi="Verdana"/>
          <w:iCs/>
          <w:sz w:val="18"/>
          <w:szCs w:val="18"/>
        </w:rPr>
        <w:t xml:space="preserve"> zaměstnavatel</w:t>
      </w:r>
      <w:r w:rsidR="006D311B" w:rsidRPr="007C2F36">
        <w:rPr>
          <w:rFonts w:ascii="Verdana" w:hAnsi="Verdana"/>
          <w:iCs/>
          <w:sz w:val="18"/>
          <w:szCs w:val="18"/>
        </w:rPr>
        <w:t>ů</w:t>
      </w:r>
      <w:r w:rsidRPr="007C2F36">
        <w:rPr>
          <w:rFonts w:ascii="Verdana" w:hAnsi="Verdana"/>
          <w:iCs/>
          <w:sz w:val="18"/>
          <w:szCs w:val="18"/>
        </w:rPr>
        <w:t xml:space="preserve"> </w:t>
      </w:r>
      <w:r w:rsidR="006D311B" w:rsidRPr="007C2F36">
        <w:rPr>
          <w:rFonts w:ascii="Verdana" w:hAnsi="Verdana"/>
          <w:iCs/>
          <w:sz w:val="18"/>
          <w:szCs w:val="18"/>
        </w:rPr>
        <w:t>Moravskoslezského kraje.</w:t>
      </w:r>
      <w:r w:rsidRPr="007C2F36">
        <w:rPr>
          <w:rFonts w:ascii="Verdana" w:hAnsi="Verdana"/>
          <w:iCs/>
          <w:sz w:val="18"/>
          <w:szCs w:val="18"/>
        </w:rPr>
        <w:t xml:space="preserve"> Obor patřil, patří a i nadále bude patřit ke klíčovým odvětvím našeho regionu </w:t>
      </w:r>
      <w:r w:rsidR="006D311B" w:rsidRPr="007C2F36">
        <w:rPr>
          <w:rFonts w:ascii="Verdana" w:hAnsi="Verdana"/>
          <w:iCs/>
          <w:sz w:val="18"/>
          <w:szCs w:val="18"/>
        </w:rPr>
        <w:t>a</w:t>
      </w:r>
      <w:r w:rsidR="0063114A">
        <w:rPr>
          <w:rFonts w:ascii="Verdana" w:hAnsi="Verdana"/>
          <w:iCs/>
          <w:sz w:val="18"/>
          <w:szCs w:val="18"/>
        </w:rPr>
        <w:t> </w:t>
      </w:r>
      <w:r w:rsidRPr="007C2F36">
        <w:rPr>
          <w:rFonts w:ascii="Verdana" w:hAnsi="Verdana"/>
          <w:iCs/>
          <w:sz w:val="18"/>
          <w:szCs w:val="18"/>
        </w:rPr>
        <w:t>celé České republiky. V současné době se dynamicky rozvíjí a je pod neustálým tlakem globálního světa hospodářství. Přesto se již</w:t>
      </w:r>
      <w:r w:rsidRPr="007C2F36">
        <w:rPr>
          <w:rFonts w:ascii="Verdana" w:hAnsi="Verdana"/>
          <w:bCs/>
          <w:sz w:val="18"/>
          <w:szCs w:val="18"/>
        </w:rPr>
        <w:t xml:space="preserve"> několik let podniky v kraji potýkají s nedostatečným počtem a kvalitou kvalifikovaných techniků a řemeslníků. Tento nedostatek neumožňuje podnikům inovace a další růst a reálně hrozí pokles konkurenceschopnosti místních zaměstnavatelů, což bude mít rovněž sociálně ekonomický dopad pro celý Moravskoslezský region. K tomuto problému se nyní přidává také potřeba nahradit špičkové dělníky a</w:t>
      </w:r>
      <w:r w:rsidR="006D311B" w:rsidRPr="007C2F36">
        <w:rPr>
          <w:rFonts w:ascii="Verdana" w:hAnsi="Verdana"/>
          <w:bCs/>
          <w:sz w:val="18"/>
          <w:szCs w:val="18"/>
        </w:rPr>
        <w:t> </w:t>
      </w:r>
      <w:r w:rsidRPr="007C2F36">
        <w:rPr>
          <w:rFonts w:ascii="Verdana" w:hAnsi="Verdana"/>
          <w:bCs/>
          <w:sz w:val="18"/>
          <w:szCs w:val="18"/>
        </w:rPr>
        <w:t xml:space="preserve">techniky předdůchodového věku. Bez této náhrady nelze kvalifikovaně zajistit a udržet další rozvoj oborů ve zpracovatelském průmyslu, </w:t>
      </w:r>
      <w:r w:rsidR="006D311B" w:rsidRPr="007C2F36">
        <w:rPr>
          <w:rFonts w:ascii="Verdana" w:hAnsi="Verdana"/>
          <w:bCs/>
          <w:sz w:val="18"/>
          <w:szCs w:val="18"/>
        </w:rPr>
        <w:t>především</w:t>
      </w:r>
      <w:r w:rsidRPr="007C2F36">
        <w:rPr>
          <w:rFonts w:ascii="Verdana" w:hAnsi="Verdana"/>
          <w:bCs/>
          <w:sz w:val="18"/>
          <w:szCs w:val="18"/>
        </w:rPr>
        <w:t xml:space="preserve"> v situaci stále se snižujícího počtu absolventů technických a</w:t>
      </w:r>
      <w:r w:rsidR="0063114A">
        <w:rPr>
          <w:rFonts w:ascii="Verdana" w:hAnsi="Verdana"/>
          <w:bCs/>
          <w:sz w:val="18"/>
          <w:szCs w:val="18"/>
        </w:rPr>
        <w:t> </w:t>
      </w:r>
      <w:r w:rsidRPr="007C2F36">
        <w:rPr>
          <w:rFonts w:ascii="Verdana" w:hAnsi="Verdana"/>
          <w:bCs/>
          <w:sz w:val="18"/>
          <w:szCs w:val="18"/>
        </w:rPr>
        <w:t>řemeslných oborů.</w:t>
      </w:r>
    </w:p>
    <w:p w:rsidR="00BF1F26" w:rsidRPr="007C2F36" w:rsidRDefault="00BF1F26" w:rsidP="00BF1F26">
      <w:pPr>
        <w:spacing w:after="0" w:line="240" w:lineRule="auto"/>
        <w:jc w:val="both"/>
        <w:rPr>
          <w:rFonts w:ascii="Verdana" w:hAnsi="Verdana"/>
          <w:sz w:val="12"/>
          <w:szCs w:val="12"/>
        </w:rPr>
      </w:pPr>
    </w:p>
    <w:p w:rsidR="00926655" w:rsidRPr="007C2F36" w:rsidRDefault="00BF1F26" w:rsidP="00E41B6E">
      <w:pPr>
        <w:spacing w:after="0" w:line="240" w:lineRule="auto"/>
        <w:jc w:val="both"/>
        <w:rPr>
          <w:rFonts w:ascii="Verdana" w:hAnsi="Verdana"/>
          <w:bCs/>
          <w:sz w:val="18"/>
          <w:szCs w:val="18"/>
        </w:rPr>
      </w:pPr>
      <w:r w:rsidRPr="007C2F36">
        <w:rPr>
          <w:rFonts w:ascii="Verdana" w:hAnsi="Verdana"/>
          <w:sz w:val="18"/>
          <w:szCs w:val="18"/>
        </w:rPr>
        <w:t xml:space="preserve">Regionální sektorová dohoda pro Moravskoslezský kraj si proto klade za cíl </w:t>
      </w:r>
      <w:r w:rsidRPr="007C2F36">
        <w:rPr>
          <w:rFonts w:ascii="Verdana" w:hAnsi="Verdana"/>
          <w:bCs/>
          <w:sz w:val="18"/>
          <w:szCs w:val="18"/>
        </w:rPr>
        <w:t xml:space="preserve">zajistit do budoucna dostatečný počet kvalifikovaných techniků a řemeslníků pro trh práce, zejména pro podniky zpracovatelského průmyslu, které tvoří klíčovou část pracovních míst i hrubého domácího produktu v kraji. Naplněním definovaných cílů bude zajištěno fungování systému dalšího vzdělávání v oblasti technických profesí a kvalifikací a </w:t>
      </w:r>
      <w:r w:rsidR="00C15135" w:rsidRPr="007C2F36">
        <w:rPr>
          <w:rFonts w:ascii="Verdana" w:hAnsi="Verdana"/>
          <w:bCs/>
          <w:sz w:val="18"/>
          <w:szCs w:val="18"/>
        </w:rPr>
        <w:t xml:space="preserve">nastaví se </w:t>
      </w:r>
      <w:r w:rsidRPr="007C2F36">
        <w:rPr>
          <w:rFonts w:ascii="Verdana" w:hAnsi="Verdana"/>
          <w:bCs/>
          <w:sz w:val="18"/>
          <w:szCs w:val="18"/>
        </w:rPr>
        <w:t>vzájemn</w:t>
      </w:r>
      <w:r w:rsidR="00C15135" w:rsidRPr="007C2F36">
        <w:rPr>
          <w:rFonts w:ascii="Verdana" w:hAnsi="Verdana"/>
          <w:bCs/>
          <w:sz w:val="18"/>
          <w:szCs w:val="18"/>
        </w:rPr>
        <w:t>á</w:t>
      </w:r>
      <w:r w:rsidRPr="007C2F36">
        <w:rPr>
          <w:rFonts w:ascii="Verdana" w:hAnsi="Verdana"/>
          <w:bCs/>
          <w:sz w:val="18"/>
          <w:szCs w:val="18"/>
        </w:rPr>
        <w:t xml:space="preserve"> spolupráce tří klíčových prvků trhu práce v</w:t>
      </w:r>
      <w:r w:rsidR="007C2F36" w:rsidRPr="007C2F36">
        <w:rPr>
          <w:rFonts w:ascii="Verdana" w:hAnsi="Verdana"/>
          <w:bCs/>
          <w:sz w:val="18"/>
          <w:szCs w:val="18"/>
        </w:rPr>
        <w:t> </w:t>
      </w:r>
      <w:r w:rsidRPr="007C2F36">
        <w:rPr>
          <w:rFonts w:ascii="Verdana" w:hAnsi="Verdana"/>
          <w:bCs/>
          <w:sz w:val="18"/>
          <w:szCs w:val="18"/>
        </w:rPr>
        <w:t>kraji</w:t>
      </w:r>
      <w:r w:rsidR="007C2F36" w:rsidRPr="007C2F36">
        <w:rPr>
          <w:rFonts w:ascii="Verdana" w:hAnsi="Verdana"/>
          <w:bCs/>
          <w:sz w:val="18"/>
          <w:szCs w:val="18"/>
        </w:rPr>
        <w:t xml:space="preserve"> – tedy zaměstnavatelů a zaměstnanců, vzdělavatelů a veřejné správy</w:t>
      </w:r>
      <w:r w:rsidRPr="007C2F36">
        <w:rPr>
          <w:rFonts w:ascii="Verdana" w:hAnsi="Verdana"/>
          <w:bCs/>
          <w:sz w:val="18"/>
          <w:szCs w:val="18"/>
        </w:rPr>
        <w:t>.</w:t>
      </w:r>
    </w:p>
    <w:p w:rsidR="00C15135" w:rsidRPr="007C2F36" w:rsidRDefault="00C15135" w:rsidP="00E41B6E">
      <w:pPr>
        <w:spacing w:after="0" w:line="240" w:lineRule="auto"/>
        <w:jc w:val="both"/>
        <w:rPr>
          <w:rFonts w:ascii="Verdana" w:hAnsi="Verdana"/>
          <w:bCs/>
          <w:sz w:val="12"/>
          <w:szCs w:val="12"/>
        </w:rPr>
      </w:pPr>
    </w:p>
    <w:p w:rsidR="00520DBB" w:rsidRPr="007C2F36" w:rsidRDefault="00C15135" w:rsidP="00C15135">
      <w:pPr>
        <w:spacing w:after="0" w:line="240" w:lineRule="auto"/>
        <w:jc w:val="both"/>
        <w:rPr>
          <w:rFonts w:ascii="Verdana" w:hAnsi="Verdana"/>
          <w:sz w:val="18"/>
          <w:szCs w:val="18"/>
        </w:rPr>
      </w:pPr>
      <w:r w:rsidRPr="007C2F36">
        <w:rPr>
          <w:rFonts w:ascii="Verdana" w:hAnsi="Verdana"/>
          <w:sz w:val="18"/>
          <w:szCs w:val="18"/>
        </w:rPr>
        <w:t>Této vize chtějí p</w:t>
      </w:r>
      <w:r w:rsidR="00926655" w:rsidRPr="007C2F36">
        <w:rPr>
          <w:rFonts w:ascii="Verdana" w:hAnsi="Verdana"/>
          <w:sz w:val="18"/>
          <w:szCs w:val="18"/>
        </w:rPr>
        <w:t xml:space="preserve">artneři </w:t>
      </w:r>
      <w:r w:rsidRPr="007C2F36">
        <w:rPr>
          <w:rFonts w:ascii="Verdana" w:hAnsi="Verdana"/>
          <w:sz w:val="18"/>
          <w:szCs w:val="18"/>
        </w:rPr>
        <w:t>r</w:t>
      </w:r>
      <w:r w:rsidR="00E9286D" w:rsidRPr="007C2F36">
        <w:rPr>
          <w:rFonts w:ascii="Verdana" w:hAnsi="Verdana"/>
          <w:sz w:val="18"/>
          <w:szCs w:val="18"/>
        </w:rPr>
        <w:t xml:space="preserve">egionální sektorové dohody </w:t>
      </w:r>
      <w:r w:rsidRPr="007C2F36">
        <w:rPr>
          <w:rFonts w:ascii="Verdana" w:hAnsi="Verdana"/>
          <w:sz w:val="18"/>
          <w:szCs w:val="18"/>
        </w:rPr>
        <w:t>dosáhnout pomocí několika opatření, k nimž patří například podpora rozvoje systému dalšího vzdělávání k doplnění potřebného počtu kvalifikovaných techniků a řemeslníků pro trh práce Moravskoslezského kraje nebo podpora rozvoje spolupráce zaměstnavatelů, vzdělavatelů technických oborů (</w:t>
      </w:r>
      <w:r w:rsidR="006D311B" w:rsidRPr="007C2F36">
        <w:rPr>
          <w:rFonts w:ascii="Verdana" w:hAnsi="Verdana"/>
          <w:sz w:val="18"/>
          <w:szCs w:val="18"/>
        </w:rPr>
        <w:t>hlavně</w:t>
      </w:r>
      <w:r w:rsidRPr="007C2F36">
        <w:rPr>
          <w:rFonts w:ascii="Verdana" w:hAnsi="Verdana"/>
          <w:sz w:val="18"/>
          <w:szCs w:val="18"/>
        </w:rPr>
        <w:t xml:space="preserve"> středních technických škol) a veřejné správy</w:t>
      </w:r>
      <w:r w:rsidR="00520DBB" w:rsidRPr="007C2F36">
        <w:rPr>
          <w:rFonts w:ascii="Verdana" w:hAnsi="Verdana"/>
          <w:sz w:val="18"/>
          <w:szCs w:val="18"/>
        </w:rPr>
        <w:t xml:space="preserve">. </w:t>
      </w:r>
    </w:p>
    <w:p w:rsidR="00520DBB" w:rsidRPr="007C2F36" w:rsidRDefault="00520DBB" w:rsidP="00E41B6E">
      <w:pPr>
        <w:spacing w:after="0" w:line="240" w:lineRule="auto"/>
        <w:jc w:val="both"/>
        <w:rPr>
          <w:rFonts w:ascii="Verdana" w:hAnsi="Verdana"/>
          <w:sz w:val="12"/>
          <w:szCs w:val="12"/>
        </w:rPr>
      </w:pPr>
    </w:p>
    <w:p w:rsidR="004D24FB" w:rsidRPr="007C2F36" w:rsidRDefault="00C15135" w:rsidP="00E41B6E">
      <w:pPr>
        <w:spacing w:after="0" w:line="240" w:lineRule="auto"/>
        <w:jc w:val="both"/>
        <w:rPr>
          <w:rFonts w:ascii="Verdana" w:hAnsi="Verdana"/>
          <w:sz w:val="18"/>
          <w:szCs w:val="18"/>
        </w:rPr>
      </w:pPr>
      <w:r w:rsidRPr="007C2F36">
        <w:rPr>
          <w:rFonts w:ascii="Verdana" w:hAnsi="Verdana"/>
          <w:sz w:val="18"/>
          <w:szCs w:val="18"/>
        </w:rPr>
        <w:t xml:space="preserve">K jednotlivým aktivitám obsaženým v Akčním plánu spolu s termíny realizace se hlásí zástupci významných zaměstnavatelů, institucí i škol. </w:t>
      </w:r>
      <w:r w:rsidR="00D624D2" w:rsidRPr="007C2F36">
        <w:rPr>
          <w:rFonts w:ascii="Verdana" w:hAnsi="Verdana"/>
          <w:sz w:val="18"/>
          <w:szCs w:val="18"/>
        </w:rPr>
        <w:t xml:space="preserve">Je ovšem nutno dodat, že sektorová dohoda je právně nezávazný </w:t>
      </w:r>
      <w:r w:rsidR="004D24FB" w:rsidRPr="007C2F36">
        <w:rPr>
          <w:rFonts w:ascii="Verdana" w:hAnsi="Verdana"/>
          <w:sz w:val="18"/>
          <w:szCs w:val="18"/>
        </w:rPr>
        <w:t>a otevřený dokument, k němuž je možno se kdykoliv připojit a vyjádřit tak svou vůli spolupracovat na plnění dohodnutých opatření.</w:t>
      </w:r>
    </w:p>
    <w:p w:rsidR="00D624D2" w:rsidRPr="007C2F36" w:rsidRDefault="00D624D2" w:rsidP="00E41B6E">
      <w:pPr>
        <w:spacing w:after="0" w:line="240" w:lineRule="auto"/>
        <w:jc w:val="both"/>
        <w:rPr>
          <w:rFonts w:ascii="Verdana" w:hAnsi="Verdana"/>
          <w:sz w:val="12"/>
          <w:szCs w:val="12"/>
        </w:rPr>
      </w:pPr>
    </w:p>
    <w:p w:rsidR="00A635CA" w:rsidRPr="007C2F36" w:rsidRDefault="00C15135" w:rsidP="00E41B6E">
      <w:pPr>
        <w:spacing w:after="0" w:line="240" w:lineRule="auto"/>
        <w:jc w:val="both"/>
        <w:rPr>
          <w:rFonts w:ascii="Verdana" w:hAnsi="Verdana"/>
          <w:sz w:val="18"/>
          <w:szCs w:val="18"/>
        </w:rPr>
      </w:pPr>
      <w:r w:rsidRPr="007C2F36">
        <w:rPr>
          <w:rFonts w:ascii="Verdana" w:hAnsi="Verdana"/>
          <w:sz w:val="18"/>
          <w:szCs w:val="18"/>
        </w:rPr>
        <w:t>Moravskoslezský h</w:t>
      </w:r>
      <w:r w:rsidR="00A635CA" w:rsidRPr="007C2F36">
        <w:rPr>
          <w:rFonts w:ascii="Verdana" w:hAnsi="Verdana"/>
          <w:sz w:val="18"/>
          <w:szCs w:val="18"/>
        </w:rPr>
        <w:t xml:space="preserve">ejtman </w:t>
      </w:r>
      <w:r w:rsidRPr="007C2F36">
        <w:rPr>
          <w:rFonts w:ascii="Verdana" w:hAnsi="Verdana"/>
          <w:sz w:val="18"/>
          <w:szCs w:val="18"/>
        </w:rPr>
        <w:t>Miroslav Novák</w:t>
      </w:r>
      <w:r w:rsidR="00753BDE" w:rsidRPr="007C2F36">
        <w:rPr>
          <w:rFonts w:ascii="Verdana" w:hAnsi="Verdana"/>
          <w:sz w:val="18"/>
          <w:szCs w:val="18"/>
        </w:rPr>
        <w:t xml:space="preserve"> </w:t>
      </w:r>
      <w:r w:rsidRPr="007C2F36">
        <w:rPr>
          <w:rFonts w:ascii="Verdana" w:hAnsi="Verdana"/>
          <w:sz w:val="18"/>
          <w:szCs w:val="18"/>
        </w:rPr>
        <w:t xml:space="preserve">poděkoval </w:t>
      </w:r>
      <w:r w:rsidR="00A635CA" w:rsidRPr="007C2F36">
        <w:rPr>
          <w:rFonts w:ascii="Verdana" w:hAnsi="Verdana"/>
          <w:sz w:val="18"/>
          <w:szCs w:val="18"/>
        </w:rPr>
        <w:t xml:space="preserve">při příležitosti podpisu </w:t>
      </w:r>
      <w:r w:rsidRPr="007C2F36">
        <w:rPr>
          <w:rFonts w:ascii="Verdana" w:hAnsi="Verdana"/>
          <w:sz w:val="18"/>
          <w:szCs w:val="18"/>
        </w:rPr>
        <w:t>r</w:t>
      </w:r>
      <w:r w:rsidR="00A635CA" w:rsidRPr="007C2F36">
        <w:rPr>
          <w:rFonts w:ascii="Verdana" w:hAnsi="Verdana"/>
          <w:sz w:val="18"/>
          <w:szCs w:val="18"/>
        </w:rPr>
        <w:t xml:space="preserve">egionální sektorové dohody </w:t>
      </w:r>
      <w:r w:rsidR="00753BDE" w:rsidRPr="007C2F36">
        <w:rPr>
          <w:rFonts w:ascii="Verdana" w:hAnsi="Verdana"/>
          <w:sz w:val="18"/>
          <w:szCs w:val="18"/>
        </w:rPr>
        <w:t xml:space="preserve">všem </w:t>
      </w:r>
      <w:r w:rsidRPr="007C2F36">
        <w:rPr>
          <w:rFonts w:ascii="Verdana" w:hAnsi="Verdana"/>
          <w:sz w:val="18"/>
          <w:szCs w:val="18"/>
        </w:rPr>
        <w:t>účastníkům</w:t>
      </w:r>
      <w:r w:rsidR="00753BDE" w:rsidRPr="007C2F36">
        <w:rPr>
          <w:rFonts w:ascii="Verdana" w:hAnsi="Verdana"/>
          <w:sz w:val="18"/>
          <w:szCs w:val="18"/>
        </w:rPr>
        <w:t xml:space="preserve"> za to, že se sami podíle</w:t>
      </w:r>
      <w:r w:rsidR="006D311B" w:rsidRPr="007C2F36">
        <w:rPr>
          <w:rFonts w:ascii="Verdana" w:hAnsi="Verdana"/>
          <w:sz w:val="18"/>
          <w:szCs w:val="18"/>
        </w:rPr>
        <w:t>jí</w:t>
      </w:r>
      <w:r w:rsidR="00753BDE" w:rsidRPr="007C2F36">
        <w:rPr>
          <w:rFonts w:ascii="Verdana" w:hAnsi="Verdana"/>
          <w:sz w:val="18"/>
          <w:szCs w:val="18"/>
        </w:rPr>
        <w:t xml:space="preserve"> na potřebné nápravě vzniklého </w:t>
      </w:r>
      <w:r w:rsidRPr="007C2F36">
        <w:rPr>
          <w:rFonts w:ascii="Verdana" w:hAnsi="Verdana"/>
          <w:sz w:val="18"/>
          <w:szCs w:val="18"/>
        </w:rPr>
        <w:t xml:space="preserve">neuspokojivého </w:t>
      </w:r>
      <w:r w:rsidR="00753BDE" w:rsidRPr="007C2F36">
        <w:rPr>
          <w:rFonts w:ascii="Verdana" w:hAnsi="Verdana"/>
          <w:sz w:val="18"/>
          <w:szCs w:val="18"/>
        </w:rPr>
        <w:t xml:space="preserve">stavu. </w:t>
      </w:r>
      <w:r w:rsidR="002D6004" w:rsidRPr="007C2F36">
        <w:rPr>
          <w:rFonts w:ascii="Verdana" w:hAnsi="Verdana"/>
          <w:sz w:val="18"/>
          <w:szCs w:val="18"/>
        </w:rPr>
        <w:t>„</w:t>
      </w:r>
      <w:r w:rsidR="002D6004" w:rsidRPr="007C2F36">
        <w:rPr>
          <w:rFonts w:ascii="Verdana" w:hAnsi="Verdana"/>
          <w:i/>
          <w:sz w:val="18"/>
          <w:szCs w:val="18"/>
        </w:rPr>
        <w:t>Viděl jsem u všech partnerů ochotu a vůli k řešení nedostatku technicky kvalifikovaných zaměstnanců. Je skvělé, že se všichni k regionální sektorové dohodě připojili</w:t>
      </w:r>
      <w:r w:rsidR="00AD1EC1" w:rsidRPr="007C2F36">
        <w:rPr>
          <w:rFonts w:ascii="Verdana" w:hAnsi="Verdana"/>
          <w:i/>
          <w:sz w:val="18"/>
          <w:szCs w:val="18"/>
        </w:rPr>
        <w:t>,“</w:t>
      </w:r>
      <w:r w:rsidR="00AD1EC1" w:rsidRPr="007C2F36">
        <w:rPr>
          <w:rFonts w:ascii="Verdana" w:hAnsi="Verdana"/>
          <w:sz w:val="18"/>
          <w:szCs w:val="18"/>
        </w:rPr>
        <w:t xml:space="preserve"> </w:t>
      </w:r>
      <w:r w:rsidR="002D6004" w:rsidRPr="007C2F36">
        <w:rPr>
          <w:rFonts w:ascii="Verdana" w:hAnsi="Verdana"/>
          <w:sz w:val="18"/>
          <w:szCs w:val="18"/>
        </w:rPr>
        <w:t>řekl</w:t>
      </w:r>
      <w:r w:rsidR="00A635CA" w:rsidRPr="007C2F36">
        <w:rPr>
          <w:rFonts w:ascii="Verdana" w:hAnsi="Verdana"/>
          <w:sz w:val="18"/>
          <w:szCs w:val="18"/>
        </w:rPr>
        <w:t>. J</w:t>
      </w:r>
      <w:r w:rsidR="00753BDE" w:rsidRPr="007C2F36">
        <w:rPr>
          <w:rFonts w:ascii="Verdana" w:hAnsi="Verdana"/>
          <w:sz w:val="18"/>
          <w:szCs w:val="18"/>
        </w:rPr>
        <w:t xml:space="preserve">iří </w:t>
      </w:r>
      <w:r w:rsidR="007C2F36" w:rsidRPr="007C2F36">
        <w:rPr>
          <w:rFonts w:ascii="Verdana" w:hAnsi="Verdana"/>
          <w:sz w:val="18"/>
          <w:szCs w:val="18"/>
        </w:rPr>
        <w:t>Cieńciała</w:t>
      </w:r>
      <w:r w:rsidRPr="007C2F36">
        <w:rPr>
          <w:rFonts w:ascii="Verdana" w:hAnsi="Verdana"/>
          <w:sz w:val="18"/>
          <w:szCs w:val="18"/>
        </w:rPr>
        <w:t xml:space="preserve"> </w:t>
      </w:r>
      <w:r w:rsidR="00A635CA" w:rsidRPr="007C2F36">
        <w:rPr>
          <w:rFonts w:ascii="Verdana" w:hAnsi="Verdana"/>
          <w:sz w:val="18"/>
          <w:szCs w:val="18"/>
        </w:rPr>
        <w:t>ze Svazu průmyslu a dopravy ČR</w:t>
      </w:r>
      <w:r w:rsidR="00275BC3" w:rsidRPr="007C2F36">
        <w:rPr>
          <w:rFonts w:ascii="Verdana" w:hAnsi="Verdana"/>
          <w:sz w:val="18"/>
          <w:szCs w:val="18"/>
        </w:rPr>
        <w:t xml:space="preserve"> </w:t>
      </w:r>
      <w:r w:rsidR="00A635CA" w:rsidRPr="007C2F36">
        <w:rPr>
          <w:rFonts w:ascii="Verdana" w:hAnsi="Verdana"/>
          <w:sz w:val="18"/>
          <w:szCs w:val="18"/>
        </w:rPr>
        <w:t xml:space="preserve">dodal, že </w:t>
      </w:r>
      <w:r w:rsidR="00845957" w:rsidRPr="007C2F36">
        <w:rPr>
          <w:rFonts w:ascii="Verdana" w:hAnsi="Verdana"/>
          <w:sz w:val="18"/>
          <w:szCs w:val="18"/>
        </w:rPr>
        <w:t>o nepříznivé situaci na trhu práce a</w:t>
      </w:r>
      <w:r w:rsidR="00F90EAF" w:rsidRPr="007C2F36">
        <w:rPr>
          <w:rFonts w:ascii="Verdana" w:hAnsi="Verdana"/>
          <w:sz w:val="18"/>
          <w:szCs w:val="18"/>
        </w:rPr>
        <w:t> </w:t>
      </w:r>
      <w:r w:rsidR="00845957" w:rsidRPr="007C2F36">
        <w:rPr>
          <w:rFonts w:ascii="Verdana" w:hAnsi="Verdana"/>
          <w:sz w:val="18"/>
          <w:szCs w:val="18"/>
        </w:rPr>
        <w:t>nedostatku kvalifikovaných pracovníků mluví</w:t>
      </w:r>
      <w:r w:rsidRPr="007C2F36">
        <w:rPr>
          <w:rFonts w:ascii="Verdana" w:hAnsi="Verdana"/>
          <w:sz w:val="18"/>
          <w:szCs w:val="18"/>
        </w:rPr>
        <w:t>me již několik let</w:t>
      </w:r>
      <w:r w:rsidR="00753BDE" w:rsidRPr="007C2F36">
        <w:rPr>
          <w:rFonts w:ascii="Verdana" w:hAnsi="Verdana"/>
          <w:sz w:val="18"/>
          <w:szCs w:val="18"/>
        </w:rPr>
        <w:t>,</w:t>
      </w:r>
      <w:r w:rsidR="00845957" w:rsidRPr="007C2F36">
        <w:rPr>
          <w:rFonts w:ascii="Verdana" w:hAnsi="Verdana"/>
          <w:sz w:val="18"/>
          <w:szCs w:val="18"/>
        </w:rPr>
        <w:t xml:space="preserve"> </w:t>
      </w:r>
      <w:r w:rsidR="00753BDE" w:rsidRPr="007C2F36">
        <w:rPr>
          <w:rFonts w:ascii="Verdana" w:hAnsi="Verdana"/>
          <w:sz w:val="18"/>
          <w:szCs w:val="18"/>
        </w:rPr>
        <w:t>reg</w:t>
      </w:r>
      <w:r w:rsidR="00845957" w:rsidRPr="007C2F36">
        <w:rPr>
          <w:rFonts w:ascii="Verdana" w:hAnsi="Verdana"/>
          <w:sz w:val="18"/>
          <w:szCs w:val="18"/>
        </w:rPr>
        <w:t>ionální sektorov</w:t>
      </w:r>
      <w:r w:rsidRPr="007C2F36">
        <w:rPr>
          <w:rFonts w:ascii="Verdana" w:hAnsi="Verdana"/>
          <w:sz w:val="18"/>
          <w:szCs w:val="18"/>
        </w:rPr>
        <w:t>á</w:t>
      </w:r>
      <w:r w:rsidR="00845957" w:rsidRPr="007C2F36">
        <w:rPr>
          <w:rFonts w:ascii="Verdana" w:hAnsi="Verdana"/>
          <w:sz w:val="18"/>
          <w:szCs w:val="18"/>
        </w:rPr>
        <w:t xml:space="preserve"> dohod</w:t>
      </w:r>
      <w:r w:rsidRPr="007C2F36">
        <w:rPr>
          <w:rFonts w:ascii="Verdana" w:hAnsi="Verdana"/>
          <w:sz w:val="18"/>
          <w:szCs w:val="18"/>
        </w:rPr>
        <w:t>a</w:t>
      </w:r>
      <w:r w:rsidR="00845957" w:rsidRPr="007C2F36">
        <w:rPr>
          <w:rFonts w:ascii="Verdana" w:hAnsi="Verdana"/>
          <w:sz w:val="18"/>
          <w:szCs w:val="18"/>
        </w:rPr>
        <w:t xml:space="preserve"> ale </w:t>
      </w:r>
      <w:r w:rsidRPr="007C2F36">
        <w:rPr>
          <w:rFonts w:ascii="Verdana" w:hAnsi="Verdana"/>
          <w:sz w:val="18"/>
          <w:szCs w:val="18"/>
        </w:rPr>
        <w:t xml:space="preserve">představuje </w:t>
      </w:r>
      <w:r w:rsidR="00753BDE" w:rsidRPr="007C2F36">
        <w:rPr>
          <w:rFonts w:ascii="Verdana" w:hAnsi="Verdana"/>
          <w:sz w:val="18"/>
          <w:szCs w:val="18"/>
        </w:rPr>
        <w:t xml:space="preserve">účinný nástroj </w:t>
      </w:r>
      <w:r w:rsidRPr="007C2F36">
        <w:rPr>
          <w:rFonts w:ascii="Verdana" w:hAnsi="Verdana"/>
          <w:sz w:val="18"/>
          <w:szCs w:val="18"/>
        </w:rPr>
        <w:t xml:space="preserve">k řešení. </w:t>
      </w:r>
      <w:r w:rsidR="00845957" w:rsidRPr="007C2F36">
        <w:rPr>
          <w:rFonts w:ascii="Verdana" w:hAnsi="Verdana"/>
          <w:i/>
          <w:sz w:val="18"/>
          <w:szCs w:val="18"/>
        </w:rPr>
        <w:t>„</w:t>
      </w:r>
      <w:r w:rsidR="002D6004" w:rsidRPr="007C2F36">
        <w:rPr>
          <w:rFonts w:ascii="Verdana" w:hAnsi="Verdana"/>
          <w:i/>
          <w:sz w:val="18"/>
          <w:szCs w:val="18"/>
        </w:rPr>
        <w:t>Dnes jsme v situaci, kdy ‚manažerský boom‘ převálcoval realitu a práci vytvářející potřebné produkty. Proto je s</w:t>
      </w:r>
      <w:r w:rsidR="00753BDE" w:rsidRPr="007C2F36">
        <w:rPr>
          <w:rFonts w:ascii="Verdana" w:hAnsi="Verdana"/>
          <w:i/>
          <w:sz w:val="18"/>
          <w:szCs w:val="18"/>
        </w:rPr>
        <w:t xml:space="preserve">polupráce Krajského úřadu, </w:t>
      </w:r>
      <w:r w:rsidR="00845957" w:rsidRPr="007C2F36">
        <w:rPr>
          <w:rFonts w:ascii="Verdana" w:hAnsi="Verdana"/>
          <w:i/>
          <w:sz w:val="18"/>
          <w:szCs w:val="18"/>
        </w:rPr>
        <w:t xml:space="preserve">Úřadu práce, firem </w:t>
      </w:r>
      <w:r w:rsidR="00753BDE" w:rsidRPr="007C2F36">
        <w:rPr>
          <w:rFonts w:ascii="Verdana" w:hAnsi="Verdana"/>
          <w:i/>
          <w:sz w:val="18"/>
          <w:szCs w:val="18"/>
        </w:rPr>
        <w:t>a</w:t>
      </w:r>
      <w:r w:rsidR="00845957" w:rsidRPr="007C2F36">
        <w:rPr>
          <w:rFonts w:ascii="Verdana" w:hAnsi="Verdana"/>
          <w:i/>
          <w:sz w:val="18"/>
          <w:szCs w:val="18"/>
        </w:rPr>
        <w:t xml:space="preserve"> škol </w:t>
      </w:r>
      <w:r w:rsidRPr="007C2F36">
        <w:rPr>
          <w:rFonts w:ascii="Verdana" w:hAnsi="Verdana"/>
          <w:i/>
          <w:sz w:val="18"/>
          <w:szCs w:val="18"/>
        </w:rPr>
        <w:t xml:space="preserve">podle mého názoru </w:t>
      </w:r>
      <w:r w:rsidR="00753BDE" w:rsidRPr="007C2F36">
        <w:rPr>
          <w:rFonts w:ascii="Verdana" w:hAnsi="Verdana"/>
          <w:i/>
          <w:sz w:val="18"/>
          <w:szCs w:val="18"/>
        </w:rPr>
        <w:t xml:space="preserve">zárukou toho, že </w:t>
      </w:r>
      <w:r w:rsidR="00851E6A" w:rsidRPr="007C2F36">
        <w:rPr>
          <w:rFonts w:ascii="Verdana" w:hAnsi="Verdana"/>
          <w:i/>
          <w:sz w:val="18"/>
          <w:szCs w:val="18"/>
        </w:rPr>
        <w:t>zaměstnavatel</w:t>
      </w:r>
      <w:r w:rsidRPr="007C2F36">
        <w:rPr>
          <w:rFonts w:ascii="Verdana" w:hAnsi="Verdana"/>
          <w:i/>
          <w:sz w:val="18"/>
          <w:szCs w:val="18"/>
        </w:rPr>
        <w:t xml:space="preserve">é konečně získají </w:t>
      </w:r>
      <w:r w:rsidR="00AD1EC1" w:rsidRPr="007C2F36">
        <w:rPr>
          <w:rFonts w:ascii="Verdana" w:hAnsi="Verdana"/>
          <w:i/>
          <w:sz w:val="18"/>
          <w:szCs w:val="18"/>
        </w:rPr>
        <w:t>absolvent</w:t>
      </w:r>
      <w:r w:rsidR="00851E6A" w:rsidRPr="007C2F36">
        <w:rPr>
          <w:rFonts w:ascii="Verdana" w:hAnsi="Verdana"/>
          <w:i/>
          <w:sz w:val="18"/>
          <w:szCs w:val="18"/>
        </w:rPr>
        <w:t xml:space="preserve">y škol </w:t>
      </w:r>
      <w:r w:rsidR="00AD1EC1" w:rsidRPr="007C2F36">
        <w:rPr>
          <w:rFonts w:ascii="Verdana" w:hAnsi="Verdana"/>
          <w:i/>
          <w:sz w:val="18"/>
          <w:szCs w:val="18"/>
        </w:rPr>
        <w:t>s</w:t>
      </w:r>
      <w:r w:rsidRPr="007C2F36">
        <w:rPr>
          <w:rFonts w:ascii="Verdana" w:hAnsi="Verdana"/>
          <w:i/>
          <w:sz w:val="18"/>
          <w:szCs w:val="18"/>
        </w:rPr>
        <w:t> </w:t>
      </w:r>
      <w:r w:rsidR="00AD1EC1" w:rsidRPr="007C2F36">
        <w:rPr>
          <w:rFonts w:ascii="Verdana" w:hAnsi="Verdana"/>
          <w:i/>
          <w:sz w:val="18"/>
          <w:szCs w:val="18"/>
        </w:rPr>
        <w:t>praxí</w:t>
      </w:r>
      <w:r w:rsidRPr="007C2F36">
        <w:rPr>
          <w:rFonts w:ascii="Verdana" w:hAnsi="Verdana"/>
          <w:i/>
          <w:sz w:val="18"/>
          <w:szCs w:val="18"/>
        </w:rPr>
        <w:t xml:space="preserve"> a absolventi škol uplatnění. </w:t>
      </w:r>
      <w:r w:rsidR="002D6004" w:rsidRPr="007C2F36">
        <w:rPr>
          <w:rFonts w:ascii="Verdana" w:hAnsi="Verdana"/>
          <w:i/>
          <w:sz w:val="18"/>
          <w:szCs w:val="18"/>
        </w:rPr>
        <w:t>Do propagace techn</w:t>
      </w:r>
      <w:bookmarkStart w:id="0" w:name="_GoBack"/>
      <w:bookmarkEnd w:id="0"/>
      <w:r w:rsidR="002D6004" w:rsidRPr="007C2F36">
        <w:rPr>
          <w:rFonts w:ascii="Verdana" w:hAnsi="Verdana"/>
          <w:i/>
          <w:sz w:val="18"/>
          <w:szCs w:val="18"/>
        </w:rPr>
        <w:t xml:space="preserve">ického vzdělávání musíme zapojit také sdělovací prostředky. </w:t>
      </w:r>
      <w:r w:rsidRPr="007C2F36">
        <w:rPr>
          <w:rFonts w:ascii="Verdana" w:hAnsi="Verdana"/>
          <w:i/>
          <w:sz w:val="18"/>
          <w:szCs w:val="18"/>
        </w:rPr>
        <w:t xml:space="preserve">To </w:t>
      </w:r>
      <w:r w:rsidR="002D6004" w:rsidRPr="007C2F36">
        <w:rPr>
          <w:rFonts w:ascii="Verdana" w:hAnsi="Verdana"/>
          <w:i/>
          <w:sz w:val="18"/>
          <w:szCs w:val="18"/>
        </w:rPr>
        <w:t xml:space="preserve">vše </w:t>
      </w:r>
      <w:r w:rsidRPr="007C2F36">
        <w:rPr>
          <w:rFonts w:ascii="Verdana" w:hAnsi="Verdana"/>
          <w:i/>
          <w:sz w:val="18"/>
          <w:szCs w:val="18"/>
        </w:rPr>
        <w:t xml:space="preserve">se následně musí </w:t>
      </w:r>
      <w:r w:rsidR="00851E6A" w:rsidRPr="007C2F36">
        <w:rPr>
          <w:rFonts w:ascii="Verdana" w:hAnsi="Verdana"/>
          <w:i/>
          <w:sz w:val="18"/>
          <w:szCs w:val="18"/>
        </w:rPr>
        <w:t>příznivě odraz</w:t>
      </w:r>
      <w:r w:rsidRPr="007C2F36">
        <w:rPr>
          <w:rFonts w:ascii="Verdana" w:hAnsi="Verdana"/>
          <w:i/>
          <w:sz w:val="18"/>
          <w:szCs w:val="18"/>
        </w:rPr>
        <w:t>it</w:t>
      </w:r>
      <w:r w:rsidR="00851E6A" w:rsidRPr="007C2F36">
        <w:rPr>
          <w:rFonts w:ascii="Verdana" w:hAnsi="Verdana"/>
          <w:i/>
          <w:sz w:val="18"/>
          <w:szCs w:val="18"/>
        </w:rPr>
        <w:t xml:space="preserve"> </w:t>
      </w:r>
      <w:r w:rsidRPr="007C2F36">
        <w:rPr>
          <w:rFonts w:ascii="Verdana" w:hAnsi="Verdana"/>
          <w:i/>
          <w:sz w:val="18"/>
          <w:szCs w:val="18"/>
        </w:rPr>
        <w:t xml:space="preserve">na </w:t>
      </w:r>
      <w:r w:rsidR="00851E6A" w:rsidRPr="007C2F36">
        <w:rPr>
          <w:rFonts w:ascii="Verdana" w:hAnsi="Verdana"/>
          <w:i/>
          <w:sz w:val="18"/>
          <w:szCs w:val="18"/>
        </w:rPr>
        <w:t>růstu r</w:t>
      </w:r>
      <w:r w:rsidR="00AD1EC1" w:rsidRPr="007C2F36">
        <w:rPr>
          <w:rFonts w:ascii="Verdana" w:hAnsi="Verdana"/>
          <w:i/>
          <w:sz w:val="18"/>
          <w:szCs w:val="18"/>
        </w:rPr>
        <w:t>egionální ekonomik</w:t>
      </w:r>
      <w:r w:rsidR="00851E6A" w:rsidRPr="007C2F36">
        <w:rPr>
          <w:rFonts w:ascii="Verdana" w:hAnsi="Verdana"/>
          <w:i/>
          <w:sz w:val="18"/>
          <w:szCs w:val="18"/>
        </w:rPr>
        <w:t>y</w:t>
      </w:r>
      <w:r w:rsidR="00845957" w:rsidRPr="007C2F36">
        <w:rPr>
          <w:rFonts w:ascii="Verdana" w:hAnsi="Verdana"/>
          <w:i/>
          <w:sz w:val="18"/>
          <w:szCs w:val="18"/>
        </w:rPr>
        <w:t>,“</w:t>
      </w:r>
      <w:r w:rsidR="00845957" w:rsidRPr="007C2F36">
        <w:rPr>
          <w:rFonts w:ascii="Verdana" w:hAnsi="Verdana"/>
          <w:sz w:val="18"/>
          <w:szCs w:val="18"/>
        </w:rPr>
        <w:t xml:space="preserve"> uvedl.</w:t>
      </w:r>
      <w:r w:rsidR="00845957" w:rsidRPr="007C2F36">
        <w:rPr>
          <w:rFonts w:ascii="Verdana" w:hAnsi="Verdana"/>
          <w:color w:val="FF0000"/>
          <w:sz w:val="18"/>
          <w:szCs w:val="18"/>
        </w:rPr>
        <w:t xml:space="preserve"> </w:t>
      </w:r>
      <w:r w:rsidR="002D6004" w:rsidRPr="007C2F36">
        <w:rPr>
          <w:rFonts w:ascii="Verdana" w:hAnsi="Verdana"/>
          <w:sz w:val="18"/>
          <w:szCs w:val="18"/>
        </w:rPr>
        <w:t>Náměstkyně hejtmana pro oblast školství, sportu a tělovýchovy Věra Palková doplnila, že se kraj ch</w:t>
      </w:r>
      <w:r w:rsidR="00494A11" w:rsidRPr="007C2F36">
        <w:rPr>
          <w:rFonts w:ascii="Verdana" w:hAnsi="Verdana"/>
          <w:sz w:val="18"/>
          <w:szCs w:val="18"/>
        </w:rPr>
        <w:t>ce</w:t>
      </w:r>
      <w:r w:rsidR="002D6004" w:rsidRPr="007C2F36">
        <w:rPr>
          <w:rFonts w:ascii="Verdana" w:hAnsi="Verdana"/>
          <w:sz w:val="18"/>
          <w:szCs w:val="18"/>
        </w:rPr>
        <w:t xml:space="preserve"> </w:t>
      </w:r>
      <w:r w:rsidR="00494A11" w:rsidRPr="007C2F36">
        <w:rPr>
          <w:rFonts w:ascii="Verdana" w:hAnsi="Verdana"/>
          <w:sz w:val="18"/>
          <w:szCs w:val="18"/>
        </w:rPr>
        <w:t xml:space="preserve">vrátit na cestu, </w:t>
      </w:r>
      <w:r w:rsidR="002D6004" w:rsidRPr="007C2F36">
        <w:rPr>
          <w:rFonts w:ascii="Verdana" w:hAnsi="Verdana"/>
          <w:sz w:val="18"/>
          <w:szCs w:val="18"/>
        </w:rPr>
        <w:t>díky níž se p</w:t>
      </w:r>
      <w:r w:rsidR="00494A11" w:rsidRPr="007C2F36">
        <w:rPr>
          <w:rFonts w:ascii="Verdana" w:hAnsi="Verdana"/>
          <w:sz w:val="18"/>
          <w:szCs w:val="18"/>
        </w:rPr>
        <w:t>odaří vychov</w:t>
      </w:r>
      <w:r w:rsidR="00EB0668" w:rsidRPr="007C2F36">
        <w:rPr>
          <w:rFonts w:ascii="Verdana" w:hAnsi="Verdana"/>
          <w:sz w:val="18"/>
          <w:szCs w:val="18"/>
        </w:rPr>
        <w:t>áv</w:t>
      </w:r>
      <w:r w:rsidR="00494A11" w:rsidRPr="007C2F36">
        <w:rPr>
          <w:rFonts w:ascii="Verdana" w:hAnsi="Verdana"/>
          <w:sz w:val="18"/>
          <w:szCs w:val="18"/>
        </w:rPr>
        <w:t xml:space="preserve">at </w:t>
      </w:r>
      <w:r w:rsidR="002D6004" w:rsidRPr="007C2F36">
        <w:rPr>
          <w:rFonts w:ascii="Verdana" w:hAnsi="Verdana"/>
          <w:sz w:val="18"/>
          <w:szCs w:val="18"/>
        </w:rPr>
        <w:t xml:space="preserve">takové </w:t>
      </w:r>
      <w:r w:rsidR="00494A11" w:rsidRPr="007C2F36">
        <w:rPr>
          <w:rFonts w:ascii="Verdana" w:hAnsi="Verdana"/>
          <w:sz w:val="18"/>
          <w:szCs w:val="18"/>
        </w:rPr>
        <w:t xml:space="preserve">absolventy, které zaměstnavatelé </w:t>
      </w:r>
      <w:r w:rsidR="002D6004" w:rsidRPr="007C2F36">
        <w:rPr>
          <w:rFonts w:ascii="Verdana" w:hAnsi="Verdana"/>
          <w:sz w:val="18"/>
          <w:szCs w:val="18"/>
        </w:rPr>
        <w:t xml:space="preserve">skutečně </w:t>
      </w:r>
      <w:r w:rsidR="00494A11" w:rsidRPr="007C2F36">
        <w:rPr>
          <w:rFonts w:ascii="Verdana" w:hAnsi="Verdana"/>
          <w:sz w:val="18"/>
          <w:szCs w:val="18"/>
        </w:rPr>
        <w:t>potřebuj</w:t>
      </w:r>
      <w:r w:rsidR="002D6004" w:rsidRPr="007C2F36">
        <w:rPr>
          <w:rFonts w:ascii="Verdana" w:hAnsi="Verdana"/>
          <w:sz w:val="18"/>
          <w:szCs w:val="18"/>
        </w:rPr>
        <w:t>í. Celé setkání uzavřela ředitelka Krajské pobočky Úřadu práce ČR v Ostravě Yvona Jungová př</w:t>
      </w:r>
      <w:r w:rsidR="008B061F" w:rsidRPr="007C2F36">
        <w:rPr>
          <w:rFonts w:ascii="Verdana" w:hAnsi="Verdana"/>
          <w:sz w:val="18"/>
          <w:szCs w:val="18"/>
        </w:rPr>
        <w:t>íslibem využití všech možností, které m</w:t>
      </w:r>
      <w:r w:rsidR="0063114A">
        <w:rPr>
          <w:rFonts w:ascii="Verdana" w:hAnsi="Verdana"/>
          <w:sz w:val="18"/>
          <w:szCs w:val="18"/>
        </w:rPr>
        <w:t>á</w:t>
      </w:r>
      <w:r w:rsidR="008B061F" w:rsidRPr="007C2F36">
        <w:rPr>
          <w:rFonts w:ascii="Verdana" w:hAnsi="Verdana"/>
          <w:sz w:val="18"/>
          <w:szCs w:val="18"/>
        </w:rPr>
        <w:t xml:space="preserve"> Úřad práce ČR k dispozici.  </w:t>
      </w:r>
      <w:r w:rsidR="00494A11" w:rsidRPr="007C2F36">
        <w:rPr>
          <w:rFonts w:ascii="Verdana" w:hAnsi="Verdana"/>
          <w:sz w:val="18"/>
          <w:szCs w:val="18"/>
        </w:rPr>
        <w:t xml:space="preserve">  </w:t>
      </w:r>
    </w:p>
    <w:p w:rsidR="00C15135" w:rsidRPr="008B061F" w:rsidRDefault="00C15135" w:rsidP="00E41B6E">
      <w:pPr>
        <w:spacing w:after="0" w:line="240" w:lineRule="auto"/>
        <w:jc w:val="both"/>
        <w:rPr>
          <w:rFonts w:ascii="Verdana" w:hAnsi="Verdana"/>
          <w:sz w:val="10"/>
          <w:szCs w:val="10"/>
        </w:rPr>
      </w:pPr>
    </w:p>
    <w:p w:rsidR="00AD1EC1" w:rsidRDefault="007C2F36" w:rsidP="00E41B6E">
      <w:pPr>
        <w:spacing w:after="0" w:line="240" w:lineRule="auto"/>
        <w:jc w:val="both"/>
        <w:rPr>
          <w:rFonts w:ascii="Verdana" w:hAnsi="Verdana"/>
          <w:sz w:val="15"/>
          <w:szCs w:val="15"/>
        </w:rPr>
      </w:pPr>
      <w:r w:rsidRPr="00AD1EC1">
        <w:rPr>
          <w:rFonts w:ascii="Verdana" w:hAnsi="Verdana"/>
          <w:noProof/>
          <w:sz w:val="15"/>
          <w:szCs w:val="15"/>
          <w:lang w:eastAsia="cs-CZ"/>
        </w:rPr>
        <mc:AlternateContent>
          <mc:Choice Requires="wps">
            <w:drawing>
              <wp:anchor distT="0" distB="0" distL="114300" distR="114300" simplePos="0" relativeHeight="251660288" behindDoc="0" locked="0" layoutInCell="1" allowOverlap="1" wp14:anchorId="45189E8A" wp14:editId="5C86EB7F">
                <wp:simplePos x="0" y="0"/>
                <wp:positionH relativeFrom="column">
                  <wp:posOffset>-26035</wp:posOffset>
                </wp:positionH>
                <wp:positionV relativeFrom="paragraph">
                  <wp:posOffset>28575</wp:posOffset>
                </wp:positionV>
                <wp:extent cx="6316345" cy="548640"/>
                <wp:effectExtent l="0" t="0" r="27305" b="2286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548640"/>
                        </a:xfrm>
                        <a:prstGeom prst="rect">
                          <a:avLst/>
                        </a:prstGeom>
                        <a:solidFill>
                          <a:srgbClr val="4BACC6">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5pt;margin-top:2.25pt;width:497.3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" fillcolor="#b7dee8"/>
            </w:pict>
          </mc:Fallback>
        </mc:AlternateContent>
      </w:r>
      <w:r w:rsidRPr="00AD1EC1">
        <w:rPr>
          <w:rFonts w:ascii="Verdana" w:hAnsi="Verdana"/>
          <w:noProof/>
          <w:sz w:val="15"/>
          <w:szCs w:val="15"/>
          <w:lang w:eastAsia="cs-CZ"/>
        </w:rPr>
        <mc:AlternateContent>
          <mc:Choice Requires="wps">
            <w:drawing>
              <wp:anchor distT="0" distB="0" distL="114300" distR="114300" simplePos="0" relativeHeight="251661312" behindDoc="0" locked="0" layoutInCell="1" allowOverlap="1" wp14:anchorId="682A7BB2" wp14:editId="40D84D41">
                <wp:simplePos x="0" y="0"/>
                <wp:positionH relativeFrom="column">
                  <wp:posOffset>23593</wp:posOffset>
                </wp:positionH>
                <wp:positionV relativeFrom="paragraph">
                  <wp:posOffset>57248</wp:posOffset>
                </wp:positionV>
                <wp:extent cx="6224905" cy="485335"/>
                <wp:effectExtent l="0" t="0" r="23495" b="1016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485335"/>
                        </a:xfrm>
                        <a:prstGeom prst="rect">
                          <a:avLst/>
                        </a:prstGeom>
                        <a:solidFill>
                          <a:srgbClr val="4BACC6">
                            <a:lumMod val="40000"/>
                            <a:lumOff val="60000"/>
                          </a:srgbClr>
                        </a:solidFill>
                        <a:ln w="9525">
                          <a:solidFill>
                            <a:srgbClr val="4BACC6">
                              <a:lumMod val="40000"/>
                              <a:lumOff val="60000"/>
                            </a:srgbClr>
                          </a:solidFill>
                          <a:miter lim="800000"/>
                          <a:headEnd/>
                          <a:tailEnd/>
                        </a:ln>
                      </wps:spPr>
                      <wps:txbx>
                        <w:txbxContent>
                          <w:p w:rsidR="00AD1EC1" w:rsidRPr="007C2F36" w:rsidRDefault="00AD1EC1" w:rsidP="00AD1EC1">
                            <w:pPr>
                              <w:shd w:val="clear" w:color="auto" w:fill="B6DDE8" w:themeFill="accent5" w:themeFillTint="66"/>
                              <w:jc w:val="center"/>
                              <w:rPr>
                                <w:rFonts w:ascii="Verdana" w:hAnsi="Verdana"/>
                                <w:b/>
                                <w:sz w:val="14"/>
                                <w:szCs w:val="14"/>
                              </w:rPr>
                            </w:pPr>
                            <w:r w:rsidRPr="007C2F36">
                              <w:rPr>
                                <w:rFonts w:ascii="Verdana" w:hAnsi="Verdana"/>
                                <w:b/>
                                <w:sz w:val="14"/>
                                <w:szCs w:val="14"/>
                              </w:rPr>
                              <w:t xml:space="preserve">Regionální sektorová dohoda pro </w:t>
                            </w:r>
                            <w:r w:rsidR="00C15135" w:rsidRPr="007C2F36">
                              <w:rPr>
                                <w:rFonts w:ascii="Verdana" w:hAnsi="Verdana"/>
                                <w:b/>
                                <w:sz w:val="14"/>
                                <w:szCs w:val="14"/>
                              </w:rPr>
                              <w:t>Moravskoslezský</w:t>
                            </w:r>
                            <w:r w:rsidRPr="007C2F36">
                              <w:rPr>
                                <w:rFonts w:ascii="Verdana" w:hAnsi="Verdana"/>
                                <w:b/>
                                <w:sz w:val="14"/>
                                <w:szCs w:val="14"/>
                              </w:rPr>
                              <w:t xml:space="preserve"> kraj vznikla v rámci projekt</w:t>
                            </w:r>
                            <w:r w:rsidR="00C15135" w:rsidRPr="007C2F36">
                              <w:rPr>
                                <w:rFonts w:ascii="Verdana" w:hAnsi="Verdana"/>
                                <w:b/>
                                <w:sz w:val="14"/>
                                <w:szCs w:val="14"/>
                              </w:rPr>
                              <w:t>u „</w:t>
                            </w:r>
                            <w:r w:rsidRPr="007C2F36">
                              <w:rPr>
                                <w:rFonts w:ascii="Verdana" w:hAnsi="Verdana"/>
                                <w:b/>
                                <w:bCs/>
                                <w:sz w:val="14"/>
                                <w:szCs w:val="14"/>
                              </w:rPr>
                              <w:t>Sektorové dohody jako</w:t>
                            </w:r>
                            <w:r w:rsidR="00C15135" w:rsidRPr="007C2F36">
                              <w:rPr>
                                <w:rFonts w:ascii="Verdana" w:hAnsi="Verdana"/>
                                <w:b/>
                                <w:bCs/>
                                <w:sz w:val="14"/>
                                <w:szCs w:val="14"/>
                              </w:rPr>
                              <w:t> </w:t>
                            </w:r>
                            <w:r w:rsidRPr="007C2F36">
                              <w:rPr>
                                <w:rFonts w:ascii="Verdana" w:hAnsi="Verdana"/>
                                <w:b/>
                                <w:bCs/>
                                <w:sz w:val="14"/>
                                <w:szCs w:val="14"/>
                              </w:rPr>
                              <w:t>nástroj sociálního dialogu při řešení dlouhodobých problémů v oblasti rozvoje lidských zdrojů“ iniciovaného a realizovaného Svazem průmyslu a dopravy ČR a jeho partnerem Českomoravskou</w:t>
                            </w:r>
                            <w:r w:rsidR="00C15135" w:rsidRPr="007C2F36">
                              <w:rPr>
                                <w:rFonts w:ascii="Verdana" w:hAnsi="Verdana"/>
                                <w:b/>
                                <w:bCs/>
                                <w:sz w:val="14"/>
                                <w:szCs w:val="14"/>
                              </w:rPr>
                              <w:t> </w:t>
                            </w:r>
                            <w:r w:rsidRPr="007C2F36">
                              <w:rPr>
                                <w:rFonts w:ascii="Verdana" w:hAnsi="Verdana"/>
                                <w:b/>
                                <w:bCs/>
                                <w:sz w:val="14"/>
                                <w:szCs w:val="14"/>
                              </w:rPr>
                              <w:t>konfederací odborových svazů.</w:t>
                            </w:r>
                          </w:p>
                          <w:p w:rsidR="00AD1EC1" w:rsidRDefault="00AD1EC1" w:rsidP="00AD1EC1">
                            <w:pPr>
                              <w:shd w:val="clear" w:color="auto" w:fill="B6DDE8" w:themeFill="accent5" w:themeFillTin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85pt;margin-top:4.5pt;width:490.1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" fillcolor="#b7dee8" strokecolor="#b7dee8">
                <v:textbox>
                  <w:txbxContent>
                    <w:p w:rsidR="00AD1EC1" w:rsidRPr="007C2F36" w:rsidRDefault="00AD1EC1" w:rsidP="00AD1EC1">
                      <w:pPr>
                        <w:shd w:val="clear" w:color="auto" w:fill="B6DDE8" w:themeFill="accent5" w:themeFillTint="66"/>
                        <w:jc w:val="center"/>
                        <w:rPr>
                          <w:rFonts w:ascii="Verdana" w:hAnsi="Verdana"/>
                          <w:b/>
                          <w:sz w:val="14"/>
                          <w:szCs w:val="14"/>
                        </w:rPr>
                      </w:pPr>
                      <w:r w:rsidRPr="007C2F36">
                        <w:rPr>
                          <w:rFonts w:ascii="Verdana" w:hAnsi="Verdana"/>
                          <w:b/>
                          <w:sz w:val="14"/>
                          <w:szCs w:val="14"/>
                        </w:rPr>
                        <w:t xml:space="preserve">Regionální sektorová dohoda pro </w:t>
                      </w:r>
                      <w:r w:rsidR="00C15135" w:rsidRPr="007C2F36">
                        <w:rPr>
                          <w:rFonts w:ascii="Verdana" w:hAnsi="Verdana"/>
                          <w:b/>
                          <w:sz w:val="14"/>
                          <w:szCs w:val="14"/>
                        </w:rPr>
                        <w:t>Moravskoslezský</w:t>
                      </w:r>
                      <w:r w:rsidRPr="007C2F36">
                        <w:rPr>
                          <w:rFonts w:ascii="Verdana" w:hAnsi="Verdana"/>
                          <w:b/>
                          <w:sz w:val="14"/>
                          <w:szCs w:val="14"/>
                        </w:rPr>
                        <w:t xml:space="preserve"> kraj vznikla v rámci projekt</w:t>
                      </w:r>
                      <w:r w:rsidR="00C15135" w:rsidRPr="007C2F36">
                        <w:rPr>
                          <w:rFonts w:ascii="Verdana" w:hAnsi="Verdana"/>
                          <w:b/>
                          <w:sz w:val="14"/>
                          <w:szCs w:val="14"/>
                        </w:rPr>
                        <w:t>u „</w:t>
                      </w:r>
                      <w:r w:rsidRPr="007C2F36">
                        <w:rPr>
                          <w:rFonts w:ascii="Verdana" w:hAnsi="Verdana"/>
                          <w:b/>
                          <w:bCs/>
                          <w:sz w:val="14"/>
                          <w:szCs w:val="14"/>
                        </w:rPr>
                        <w:t>Sektorové dohody jako</w:t>
                      </w:r>
                      <w:r w:rsidR="00C15135" w:rsidRPr="007C2F36">
                        <w:rPr>
                          <w:rFonts w:ascii="Verdana" w:hAnsi="Verdana"/>
                          <w:b/>
                          <w:bCs/>
                          <w:sz w:val="14"/>
                          <w:szCs w:val="14"/>
                        </w:rPr>
                        <w:t> </w:t>
                      </w:r>
                      <w:r w:rsidRPr="007C2F36">
                        <w:rPr>
                          <w:rFonts w:ascii="Verdana" w:hAnsi="Verdana"/>
                          <w:b/>
                          <w:bCs/>
                          <w:sz w:val="14"/>
                          <w:szCs w:val="14"/>
                        </w:rPr>
                        <w:t>nástroj sociálního dialogu při řešení dlouhodobých problémů v oblasti rozvoje lidských zdrojů“ iniciovaného a realizovaného Svazem průmyslu a dopravy ČR a jeho partnerem Českomoravskou</w:t>
                      </w:r>
                      <w:r w:rsidR="00C15135" w:rsidRPr="007C2F36">
                        <w:rPr>
                          <w:rFonts w:ascii="Verdana" w:hAnsi="Verdana"/>
                          <w:b/>
                          <w:bCs/>
                          <w:sz w:val="14"/>
                          <w:szCs w:val="14"/>
                        </w:rPr>
                        <w:t> </w:t>
                      </w:r>
                      <w:r w:rsidRPr="007C2F36">
                        <w:rPr>
                          <w:rFonts w:ascii="Verdana" w:hAnsi="Verdana"/>
                          <w:b/>
                          <w:bCs/>
                          <w:sz w:val="14"/>
                          <w:szCs w:val="14"/>
                        </w:rPr>
                        <w:t>konfederací odborových svazů.</w:t>
                      </w:r>
                    </w:p>
                    <w:p w:rsidR="00AD1EC1" w:rsidRDefault="00AD1EC1" w:rsidP="00AD1EC1">
                      <w:pPr>
                        <w:shd w:val="clear" w:color="auto" w:fill="B6DDE8" w:themeFill="accent5" w:themeFillTint="66"/>
                      </w:pPr>
                    </w:p>
                  </w:txbxContent>
                </v:textbox>
              </v:shape>
            </w:pict>
          </mc:Fallback>
        </mc:AlternateContent>
      </w:r>
    </w:p>
    <w:p w:rsidR="0063114A" w:rsidRPr="0063114A" w:rsidRDefault="0063114A" w:rsidP="0063114A">
      <w:pPr>
        <w:spacing w:after="0" w:line="240" w:lineRule="auto"/>
        <w:jc w:val="center"/>
        <w:rPr>
          <w:rFonts w:ascii="Verdana" w:hAnsi="Verdana"/>
          <w:b/>
          <w:bCs/>
          <w:sz w:val="18"/>
          <w:szCs w:val="18"/>
        </w:rPr>
      </w:pPr>
      <w:r w:rsidRPr="0063114A">
        <w:rPr>
          <w:rFonts w:ascii="Verdana" w:hAnsi="Verdana"/>
          <w:b/>
          <w:bCs/>
          <w:sz w:val="18"/>
          <w:szCs w:val="18"/>
        </w:rPr>
        <w:lastRenderedPageBreak/>
        <w:t>FOTOGRAFIE Z PODPISU REGIONÁLNÍ SEKTOROVÉ DOHODY PRO MORAVSKOSLEZSKÝ KRAJ</w:t>
      </w:r>
    </w:p>
    <w:p w:rsidR="00AD1EC1" w:rsidRDefault="00AD1EC1" w:rsidP="00E41B6E">
      <w:pPr>
        <w:spacing w:after="0" w:line="240" w:lineRule="auto"/>
        <w:jc w:val="both"/>
        <w:rPr>
          <w:rFonts w:ascii="Verdana" w:hAnsi="Verdana"/>
          <w:sz w:val="15"/>
          <w:szCs w:val="15"/>
        </w:rPr>
      </w:pPr>
    </w:p>
    <w:p w:rsidR="0063114A" w:rsidRDefault="0063114A"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2336" behindDoc="0" locked="0" layoutInCell="1" allowOverlap="1">
            <wp:simplePos x="0" y="0"/>
            <wp:positionH relativeFrom="column">
              <wp:posOffset>-53340</wp:posOffset>
            </wp:positionH>
            <wp:positionV relativeFrom="paragraph">
              <wp:posOffset>-2540</wp:posOffset>
            </wp:positionV>
            <wp:extent cx="3240000" cy="2427687"/>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427687"/>
                    </a:xfrm>
                    <a:prstGeom prst="rect">
                      <a:avLst/>
                    </a:prstGeom>
                    <a:noFill/>
                  </pic:spPr>
                </pic:pic>
              </a:graphicData>
            </a:graphic>
            <wp14:sizeRelH relativeFrom="margin">
              <wp14:pctWidth>0</wp14:pctWidth>
            </wp14:sizeRelH>
            <wp14:sizeRelV relativeFrom="margin">
              <wp14:pctHeight>0</wp14:pctHeight>
            </wp14:sizeRelV>
          </wp:anchor>
        </w:drawing>
      </w: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B64331"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7456" behindDoc="0" locked="0" layoutInCell="1" allowOverlap="1" wp14:anchorId="7345702F" wp14:editId="49EDA1CD">
            <wp:simplePos x="0" y="0"/>
            <wp:positionH relativeFrom="column">
              <wp:posOffset>3237865</wp:posOffset>
            </wp:positionH>
            <wp:positionV relativeFrom="paragraph">
              <wp:posOffset>55245</wp:posOffset>
            </wp:positionV>
            <wp:extent cx="3239770" cy="2167255"/>
            <wp:effectExtent l="0" t="0" r="0" b="444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770" cy="2167255"/>
                    </a:xfrm>
                    <a:prstGeom prst="rect">
                      <a:avLst/>
                    </a:prstGeom>
                    <a:noFill/>
                  </pic:spPr>
                </pic:pic>
              </a:graphicData>
            </a:graphic>
            <wp14:sizeRelH relativeFrom="margin">
              <wp14:pctWidth>0</wp14:pctWidth>
            </wp14:sizeRelH>
            <wp14:sizeRelV relativeFrom="margin">
              <wp14:pctHeight>0</wp14:pctHeight>
            </wp14:sizeRelV>
          </wp:anchor>
        </w:drawing>
      </w: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B64331"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8480" behindDoc="0" locked="0" layoutInCell="1" allowOverlap="1" wp14:anchorId="4E8E226B" wp14:editId="3DCB4028">
            <wp:simplePos x="0" y="0"/>
            <wp:positionH relativeFrom="column">
              <wp:posOffset>-55880</wp:posOffset>
            </wp:positionH>
            <wp:positionV relativeFrom="paragraph">
              <wp:posOffset>99060</wp:posOffset>
            </wp:positionV>
            <wp:extent cx="3239770" cy="242633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770" cy="2426335"/>
                    </a:xfrm>
                    <a:prstGeom prst="rect">
                      <a:avLst/>
                    </a:prstGeom>
                    <a:noFill/>
                  </pic:spPr>
                </pic:pic>
              </a:graphicData>
            </a:graphic>
            <wp14:sizeRelH relativeFrom="margin">
              <wp14:pctWidth>0</wp14:pctWidth>
            </wp14:sizeRelH>
            <wp14:sizeRelV relativeFrom="margin">
              <wp14:pctHeight>0</wp14:pctHeight>
            </wp14:sizeRelV>
          </wp:anchor>
        </w:drawing>
      </w: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B64331"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9504" behindDoc="0" locked="0" layoutInCell="1" allowOverlap="1" wp14:anchorId="236024E9" wp14:editId="3A74B5A4">
            <wp:simplePos x="0" y="0"/>
            <wp:positionH relativeFrom="column">
              <wp:posOffset>2624132</wp:posOffset>
            </wp:positionH>
            <wp:positionV relativeFrom="paragraph">
              <wp:posOffset>88491</wp:posOffset>
            </wp:positionV>
            <wp:extent cx="4453411" cy="2978304"/>
            <wp:effectExtent l="0" t="5397"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458382" cy="2981629"/>
                    </a:xfrm>
                    <a:prstGeom prst="rect">
                      <a:avLst/>
                    </a:prstGeom>
                    <a:noFill/>
                  </pic:spPr>
                </pic:pic>
              </a:graphicData>
            </a:graphic>
            <wp14:sizeRelH relativeFrom="margin">
              <wp14:pctWidth>0</wp14:pctWidth>
            </wp14:sizeRelH>
            <wp14:sizeRelV relativeFrom="margin">
              <wp14:pctHeight>0</wp14:pctHeight>
            </wp14:sizeRelV>
          </wp:anchor>
        </w:drawing>
      </w: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B64331"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5408" behindDoc="0" locked="0" layoutInCell="1" allowOverlap="1" wp14:anchorId="4F2CD744" wp14:editId="064B3D00">
            <wp:simplePos x="0" y="0"/>
            <wp:positionH relativeFrom="column">
              <wp:posOffset>-46990</wp:posOffset>
            </wp:positionH>
            <wp:positionV relativeFrom="paragraph">
              <wp:posOffset>13970</wp:posOffset>
            </wp:positionV>
            <wp:extent cx="3239770" cy="2167890"/>
            <wp:effectExtent l="0" t="0" r="0" b="381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770" cy="2167890"/>
                    </a:xfrm>
                    <a:prstGeom prst="rect">
                      <a:avLst/>
                    </a:prstGeom>
                    <a:noFill/>
                  </pic:spPr>
                </pic:pic>
              </a:graphicData>
            </a:graphic>
            <wp14:sizeRelH relativeFrom="margin">
              <wp14:pctWidth>0</wp14:pctWidth>
            </wp14:sizeRelH>
            <wp14:sizeRelV relativeFrom="margin">
              <wp14:pctHeight>0</wp14:pctHeight>
            </wp14:sizeRelV>
          </wp:anchor>
        </w:drawing>
      </w: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63114A" w:rsidRDefault="0063114A" w:rsidP="00230BD3">
      <w:pPr>
        <w:spacing w:after="0" w:line="240" w:lineRule="auto"/>
        <w:jc w:val="center"/>
        <w:rPr>
          <w:rFonts w:ascii="Verdana" w:hAnsi="Verdana"/>
          <w:bCs/>
          <w:sz w:val="14"/>
          <w:szCs w:val="14"/>
        </w:rPr>
      </w:pPr>
    </w:p>
    <w:p w:rsidR="00230BD3" w:rsidRPr="00C15135" w:rsidRDefault="00B64331" w:rsidP="00230BD3">
      <w:pPr>
        <w:spacing w:after="0" w:line="240" w:lineRule="auto"/>
        <w:jc w:val="center"/>
        <w:rPr>
          <w:rFonts w:ascii="Verdana" w:hAnsi="Verdana"/>
          <w:sz w:val="14"/>
          <w:szCs w:val="14"/>
        </w:rPr>
      </w:pPr>
      <w:r>
        <w:rPr>
          <w:rFonts w:ascii="Verdana" w:hAnsi="Verdana"/>
          <w:bCs/>
          <w:sz w:val="14"/>
          <w:szCs w:val="14"/>
        </w:rPr>
        <w:t>K</w:t>
      </w:r>
      <w:r w:rsidR="00230BD3" w:rsidRPr="00C15135">
        <w:rPr>
          <w:rFonts w:ascii="Verdana" w:hAnsi="Verdana"/>
          <w:bCs/>
          <w:sz w:val="14"/>
          <w:szCs w:val="14"/>
        </w:rPr>
        <w:t xml:space="preserve">ristýna Bendíková, Svaz průmyslu a dopravy ČR, e-mail: </w:t>
      </w:r>
      <w:hyperlink r:id="rId13" w:history="1">
        <w:r w:rsidR="00230BD3" w:rsidRPr="00C15135">
          <w:rPr>
            <w:rFonts w:ascii="Verdana" w:hAnsi="Verdana"/>
            <w:bCs/>
            <w:color w:val="0000FF" w:themeColor="hyperlink"/>
            <w:sz w:val="14"/>
            <w:szCs w:val="14"/>
            <w:u w:val="single"/>
          </w:rPr>
          <w:t>kbendikova@spcr.cz</w:t>
        </w:r>
      </w:hyperlink>
      <w:r w:rsidR="00230BD3" w:rsidRPr="00C15135">
        <w:rPr>
          <w:rFonts w:ascii="Verdana" w:hAnsi="Verdana"/>
          <w:bCs/>
          <w:sz w:val="14"/>
          <w:szCs w:val="14"/>
        </w:rPr>
        <w:t>, tel.: 773 273 784,</w:t>
      </w:r>
      <w:r w:rsidR="00C15135">
        <w:rPr>
          <w:rFonts w:ascii="Verdana" w:hAnsi="Verdana"/>
          <w:bCs/>
          <w:sz w:val="14"/>
          <w:szCs w:val="14"/>
        </w:rPr>
        <w:t xml:space="preserve"> </w:t>
      </w:r>
      <w:hyperlink r:id="rId14" w:history="1">
        <w:r w:rsidR="00230BD3" w:rsidRPr="00C15135">
          <w:rPr>
            <w:rFonts w:ascii="Verdana" w:hAnsi="Verdana"/>
            <w:bCs/>
            <w:color w:val="0000FF" w:themeColor="hyperlink"/>
            <w:sz w:val="14"/>
            <w:szCs w:val="14"/>
            <w:u w:val="single"/>
          </w:rPr>
          <w:t>www.spcr.cz</w:t>
        </w:r>
      </w:hyperlink>
      <w:r w:rsidR="00230BD3" w:rsidRPr="00C15135">
        <w:rPr>
          <w:rFonts w:ascii="Verdana" w:hAnsi="Verdana"/>
          <w:bCs/>
          <w:sz w:val="14"/>
          <w:szCs w:val="14"/>
        </w:rPr>
        <w:t xml:space="preserve"> a </w:t>
      </w:r>
      <w:hyperlink r:id="rId15" w:history="1">
        <w:r w:rsidR="00230BD3" w:rsidRPr="00C15135">
          <w:rPr>
            <w:rFonts w:ascii="Verdana" w:hAnsi="Verdana"/>
            <w:bCs/>
            <w:color w:val="0000FF" w:themeColor="hyperlink"/>
            <w:sz w:val="14"/>
            <w:szCs w:val="14"/>
            <w:u w:val="single"/>
          </w:rPr>
          <w:t>www.socialnidialog.cz</w:t>
        </w:r>
      </w:hyperlink>
    </w:p>
    <w:sectPr w:rsidR="00230BD3" w:rsidRPr="00C15135" w:rsidSect="007C2F36">
      <w:headerReference w:type="default" r:id="rId16"/>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22" w:rsidRDefault="00EE3722" w:rsidP="009E1A7F">
      <w:pPr>
        <w:spacing w:after="0" w:line="240" w:lineRule="auto"/>
      </w:pPr>
      <w:r>
        <w:separator/>
      </w:r>
    </w:p>
  </w:endnote>
  <w:endnote w:type="continuationSeparator" w:id="0">
    <w:p w:rsidR="00EE3722" w:rsidRDefault="00EE3722" w:rsidP="009E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22" w:rsidRDefault="00EE3722" w:rsidP="009E1A7F">
      <w:pPr>
        <w:spacing w:after="0" w:line="240" w:lineRule="auto"/>
      </w:pPr>
      <w:r>
        <w:separator/>
      </w:r>
    </w:p>
  </w:footnote>
  <w:footnote w:type="continuationSeparator" w:id="0">
    <w:p w:rsidR="00EE3722" w:rsidRDefault="00EE3722" w:rsidP="009E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7F" w:rsidRDefault="009E1A7F" w:rsidP="007C2F36">
    <w:pPr>
      <w:pStyle w:val="Zhlav"/>
      <w:tabs>
        <w:tab w:val="clear" w:pos="4536"/>
        <w:tab w:val="clear" w:pos="9072"/>
        <w:tab w:val="center" w:pos="4820"/>
        <w:tab w:val="right" w:pos="9923"/>
      </w:tabs>
      <w:jc w:val="center"/>
    </w:pPr>
    <w:r>
      <w:rPr>
        <w:noProof/>
        <w:lang w:eastAsia="cs-CZ"/>
      </w:rPr>
      <w:drawing>
        <wp:inline distT="0" distB="0" distL="0" distR="0" wp14:anchorId="74AF8D62" wp14:editId="0DCFE85C">
          <wp:extent cx="5760720" cy="5886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eu_oplzz_Červenápodpora_horizo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88645"/>
                  </a:xfrm>
                  <a:prstGeom prst="rect">
                    <a:avLst/>
                  </a:prstGeom>
                </pic:spPr>
              </pic:pic>
            </a:graphicData>
          </a:graphic>
        </wp:inline>
      </w:drawing>
    </w:r>
  </w:p>
  <w:p w:rsidR="009E1A7F" w:rsidRDefault="009E1A7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9"/>
    <w:rsid w:val="00037DCD"/>
    <w:rsid w:val="0005495E"/>
    <w:rsid w:val="001511D2"/>
    <w:rsid w:val="00230BD3"/>
    <w:rsid w:val="002749D7"/>
    <w:rsid w:val="00275BC3"/>
    <w:rsid w:val="0028003E"/>
    <w:rsid w:val="002D6004"/>
    <w:rsid w:val="00344BF6"/>
    <w:rsid w:val="00354CED"/>
    <w:rsid w:val="003B3DD3"/>
    <w:rsid w:val="00463BD4"/>
    <w:rsid w:val="00494A11"/>
    <w:rsid w:val="004D24FB"/>
    <w:rsid w:val="00511DDE"/>
    <w:rsid w:val="00520DBB"/>
    <w:rsid w:val="005F3A29"/>
    <w:rsid w:val="0063114A"/>
    <w:rsid w:val="006D2DF7"/>
    <w:rsid w:val="006D311B"/>
    <w:rsid w:val="006F7026"/>
    <w:rsid w:val="00730879"/>
    <w:rsid w:val="00753BDE"/>
    <w:rsid w:val="00764D9A"/>
    <w:rsid w:val="007C2F36"/>
    <w:rsid w:val="007E7940"/>
    <w:rsid w:val="00845957"/>
    <w:rsid w:val="00851E6A"/>
    <w:rsid w:val="008B061F"/>
    <w:rsid w:val="00926655"/>
    <w:rsid w:val="009E1A7F"/>
    <w:rsid w:val="00A32123"/>
    <w:rsid w:val="00A635CA"/>
    <w:rsid w:val="00A6412C"/>
    <w:rsid w:val="00A64230"/>
    <w:rsid w:val="00AD1EC1"/>
    <w:rsid w:val="00B64331"/>
    <w:rsid w:val="00BA68D2"/>
    <w:rsid w:val="00BD36BB"/>
    <w:rsid w:val="00BF1F26"/>
    <w:rsid w:val="00C15135"/>
    <w:rsid w:val="00C912DE"/>
    <w:rsid w:val="00D624D2"/>
    <w:rsid w:val="00E41B6E"/>
    <w:rsid w:val="00E71421"/>
    <w:rsid w:val="00E9286D"/>
    <w:rsid w:val="00EA7804"/>
    <w:rsid w:val="00EB0668"/>
    <w:rsid w:val="00EB71A3"/>
    <w:rsid w:val="00EC3544"/>
    <w:rsid w:val="00EE24E1"/>
    <w:rsid w:val="00EE3722"/>
    <w:rsid w:val="00F268BC"/>
    <w:rsid w:val="00F90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1A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A7F"/>
    <w:rPr>
      <w:rFonts w:ascii="Tahoma" w:hAnsi="Tahoma" w:cs="Tahoma"/>
      <w:sz w:val="16"/>
      <w:szCs w:val="16"/>
    </w:rPr>
  </w:style>
  <w:style w:type="character" w:styleId="Hypertextovodkaz">
    <w:name w:val="Hyperlink"/>
    <w:basedOn w:val="Standardnpsmoodstavce"/>
    <w:uiPriority w:val="99"/>
    <w:unhideWhenUsed/>
    <w:rsid w:val="00A321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1A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A7F"/>
    <w:rPr>
      <w:rFonts w:ascii="Tahoma" w:hAnsi="Tahoma" w:cs="Tahoma"/>
      <w:sz w:val="16"/>
      <w:szCs w:val="16"/>
    </w:rPr>
  </w:style>
  <w:style w:type="character" w:styleId="Hypertextovodkaz">
    <w:name w:val="Hyperlink"/>
    <w:basedOn w:val="Standardnpsmoodstavce"/>
    <w:uiPriority w:val="99"/>
    <w:unhideWhenUsed/>
    <w:rsid w:val="00A32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bendikova@spcr.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ocialnidialog.cz"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0BB2-50B5-4475-9A2C-AEB4F1BE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4687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Trličíková Michala, Mgr. (MPSV)</dc:creator>
  <cp:lastModifiedBy>Kristýna Bendíková</cp:lastModifiedBy>
  <cp:revision>2</cp:revision>
  <cp:lastPrinted>2015-06-29T10:40:00Z</cp:lastPrinted>
  <dcterms:created xsi:type="dcterms:W3CDTF">2015-06-29T11:02:00Z</dcterms:created>
  <dcterms:modified xsi:type="dcterms:W3CDTF">2015-06-29T11:02:00Z</dcterms:modified>
</cp:coreProperties>
</file>