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CA81" w14:textId="06BC1F47" w:rsidR="00120C56" w:rsidRPr="00120C56" w:rsidRDefault="00120C56" w:rsidP="00CB2047">
      <w:pPr>
        <w:spacing w:after="120" w:line="280" w:lineRule="exact"/>
        <w:rPr>
          <w:rFonts w:ascii="Calibri" w:hAnsi="Calibri" w:cs="Calibri"/>
          <w:b/>
          <w:color w:val="222222"/>
          <w:sz w:val="22"/>
          <w:szCs w:val="22"/>
        </w:rPr>
      </w:pPr>
      <w:bookmarkStart w:id="0" w:name="_GoBack"/>
      <w:bookmarkEnd w:id="0"/>
      <w:r w:rsidRPr="00CB2047">
        <w:rPr>
          <w:rFonts w:ascii="Calibri" w:hAnsi="Calibri" w:cs="Calibri"/>
          <w:b/>
          <w:color w:val="222222"/>
          <w:sz w:val="22"/>
          <w:szCs w:val="22"/>
        </w:rPr>
        <w:t>Dotazník z oblasti</w:t>
      </w:r>
      <w:r w:rsidRPr="00120C56">
        <w:rPr>
          <w:rFonts w:ascii="Calibri" w:hAnsi="Calibri" w:cs="Calibri"/>
          <w:b/>
          <w:color w:val="222222"/>
          <w:sz w:val="22"/>
          <w:szCs w:val="22"/>
        </w:rPr>
        <w:t xml:space="preserve"> digitálního obchodu se zeměmi mimo EU a s tím spojeným přeshraničním tokem dat </w:t>
      </w:r>
    </w:p>
    <w:p w14:paraId="5BCBCE87" w14:textId="7D5E31D9" w:rsidR="00120C56" w:rsidRPr="00120C56" w:rsidRDefault="00120C56" w:rsidP="00CB2047">
      <w:pPr>
        <w:spacing w:after="120" w:line="280" w:lineRule="exac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Na základě naší dlouhodobé spolupráce s Ministerstvem průmyslu obchodu se na Vás obracíme s několika dotazy z oblasti digitálního obchodu a transferů dat.</w:t>
      </w:r>
      <w:r w:rsidR="00CB2047">
        <w:rPr>
          <w:rFonts w:ascii="Calibri" w:hAnsi="Calibri" w:cs="Calibri"/>
          <w:color w:val="222222"/>
          <w:sz w:val="22"/>
          <w:szCs w:val="22"/>
        </w:rPr>
        <w:t xml:space="preserve"> Odpovědi budou využity při přípravách</w:t>
      </w:r>
      <w:r w:rsidR="00CB2047" w:rsidRPr="00CB2047">
        <w:rPr>
          <w:rFonts w:ascii="Calibri" w:hAnsi="Calibri" w:cs="Calibri"/>
          <w:color w:val="222222"/>
          <w:sz w:val="22"/>
          <w:szCs w:val="22"/>
        </w:rPr>
        <w:t> pozic</w:t>
      </w:r>
      <w:r w:rsidR="00CB2047">
        <w:rPr>
          <w:rFonts w:ascii="Calibri" w:hAnsi="Calibri" w:cs="Calibri"/>
          <w:color w:val="222222"/>
          <w:sz w:val="22"/>
          <w:szCs w:val="22"/>
        </w:rPr>
        <w:t xml:space="preserve">e </w:t>
      </w:r>
      <w:r w:rsidR="00CB2047" w:rsidRPr="00CB2047">
        <w:rPr>
          <w:rFonts w:ascii="Calibri" w:hAnsi="Calibri" w:cs="Calibri"/>
          <w:color w:val="222222"/>
          <w:sz w:val="22"/>
          <w:szCs w:val="22"/>
        </w:rPr>
        <w:t>a priorit ČR.</w:t>
      </w:r>
    </w:p>
    <w:p w14:paraId="78D2DB8B" w14:textId="0671EE33" w:rsidR="00461947" w:rsidRPr="00120C56" w:rsidRDefault="00E66826" w:rsidP="00CB2047">
      <w:pPr>
        <w:spacing w:after="120" w:line="280" w:lineRule="exact"/>
        <w:rPr>
          <w:rFonts w:ascii="Calibri" w:hAnsi="Calibri" w:cs="Calibri"/>
          <w:color w:val="222222"/>
          <w:sz w:val="22"/>
          <w:szCs w:val="22"/>
        </w:rPr>
      </w:pPr>
      <w:r w:rsidRPr="00120C56">
        <w:rPr>
          <w:rFonts w:ascii="Calibri" w:hAnsi="Calibri" w:cs="Calibri"/>
          <w:color w:val="222222"/>
          <w:sz w:val="22"/>
          <w:szCs w:val="22"/>
        </w:rPr>
        <w:t>N</w:t>
      </w:r>
      <w:r w:rsidR="00560EC0" w:rsidRPr="00120C56">
        <w:rPr>
          <w:rFonts w:ascii="Calibri" w:hAnsi="Calibri" w:cs="Calibri"/>
          <w:color w:val="222222"/>
          <w:sz w:val="22"/>
          <w:szCs w:val="22"/>
        </w:rPr>
        <w:t xml:space="preserve">arůstající význam digitalizace </w:t>
      </w:r>
      <w:r w:rsidRPr="00120C56">
        <w:rPr>
          <w:rFonts w:ascii="Calibri" w:hAnsi="Calibri" w:cs="Calibri"/>
          <w:color w:val="222222"/>
          <w:sz w:val="22"/>
          <w:szCs w:val="22"/>
        </w:rPr>
        <w:t>se projevuje</w:t>
      </w:r>
      <w:r w:rsidR="00346801" w:rsidRPr="00120C56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9F2391" w:rsidRPr="00120C56">
        <w:rPr>
          <w:rFonts w:ascii="Calibri" w:hAnsi="Calibri" w:cs="Calibri"/>
          <w:color w:val="222222"/>
          <w:sz w:val="22"/>
          <w:szCs w:val="22"/>
        </w:rPr>
        <w:t>nejenom</w:t>
      </w:r>
      <w:r w:rsidR="00346801" w:rsidRPr="00120C56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C04862" w:rsidRPr="00120C56">
        <w:rPr>
          <w:rFonts w:ascii="Calibri" w:hAnsi="Calibri" w:cs="Calibri"/>
          <w:color w:val="222222"/>
          <w:sz w:val="22"/>
          <w:szCs w:val="22"/>
        </w:rPr>
        <w:t xml:space="preserve">v </w:t>
      </w:r>
      <w:r w:rsidR="00346801" w:rsidRPr="00120C56">
        <w:rPr>
          <w:rFonts w:ascii="Calibri" w:hAnsi="Calibri" w:cs="Calibri"/>
          <w:color w:val="222222"/>
          <w:sz w:val="22"/>
          <w:szCs w:val="22"/>
        </w:rPr>
        <w:t>podnikatelském prostředí</w:t>
      </w:r>
      <w:r w:rsidR="00DA373B" w:rsidRPr="00120C56">
        <w:rPr>
          <w:rFonts w:ascii="Calibri" w:hAnsi="Calibri" w:cs="Calibri"/>
          <w:color w:val="222222"/>
          <w:sz w:val="22"/>
          <w:szCs w:val="22"/>
        </w:rPr>
        <w:t xml:space="preserve"> v EU</w:t>
      </w:r>
      <w:r w:rsidR="00346801" w:rsidRPr="00120C56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9F2391" w:rsidRPr="00120C56">
        <w:rPr>
          <w:rFonts w:ascii="Calibri" w:hAnsi="Calibri" w:cs="Calibri"/>
          <w:color w:val="222222"/>
          <w:sz w:val="22"/>
          <w:szCs w:val="22"/>
        </w:rPr>
        <w:t>ale i</w:t>
      </w:r>
      <w:r w:rsidR="00346801" w:rsidRPr="00120C56">
        <w:rPr>
          <w:rFonts w:ascii="Calibri" w:hAnsi="Calibri" w:cs="Calibri"/>
          <w:color w:val="222222"/>
          <w:sz w:val="22"/>
          <w:szCs w:val="22"/>
        </w:rPr>
        <w:t xml:space="preserve"> v</w:t>
      </w:r>
      <w:r w:rsidRPr="00120C56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F13C34" w:rsidRPr="00120C56">
        <w:rPr>
          <w:rFonts w:ascii="Calibri" w:hAnsi="Calibri" w:cs="Calibri"/>
          <w:color w:val="222222"/>
          <w:sz w:val="22"/>
          <w:szCs w:val="22"/>
        </w:rPr>
        <w:t>obchodu</w:t>
      </w:r>
      <w:r w:rsidRPr="00120C56">
        <w:rPr>
          <w:rFonts w:ascii="Calibri" w:hAnsi="Calibri" w:cs="Calibri"/>
          <w:color w:val="222222"/>
          <w:sz w:val="22"/>
          <w:szCs w:val="22"/>
        </w:rPr>
        <w:t xml:space="preserve"> mezi EU a třetími zeměmi</w:t>
      </w:r>
      <w:r w:rsidR="00346801" w:rsidRPr="00120C56">
        <w:rPr>
          <w:rFonts w:ascii="Calibri" w:hAnsi="Calibri" w:cs="Calibri"/>
          <w:color w:val="222222"/>
          <w:sz w:val="22"/>
          <w:szCs w:val="22"/>
        </w:rPr>
        <w:t xml:space="preserve">. </w:t>
      </w:r>
      <w:r w:rsidRPr="00120C56">
        <w:rPr>
          <w:rFonts w:ascii="Calibri" w:hAnsi="Calibri" w:cs="Calibri"/>
          <w:color w:val="222222"/>
          <w:sz w:val="22"/>
          <w:szCs w:val="22"/>
        </w:rPr>
        <w:t>J</w:t>
      </w:r>
      <w:r w:rsidR="00D43917" w:rsidRPr="00120C56">
        <w:rPr>
          <w:rFonts w:ascii="Calibri" w:hAnsi="Calibri" w:cs="Calibri"/>
          <w:color w:val="222222"/>
          <w:sz w:val="22"/>
          <w:szCs w:val="22"/>
        </w:rPr>
        <w:t>edn</w:t>
      </w:r>
      <w:r w:rsidR="009A2F08" w:rsidRPr="00120C56">
        <w:rPr>
          <w:rFonts w:ascii="Calibri" w:hAnsi="Calibri" w:cs="Calibri"/>
          <w:color w:val="222222"/>
          <w:sz w:val="22"/>
          <w:szCs w:val="22"/>
        </w:rPr>
        <w:t>ím</w:t>
      </w:r>
      <w:r w:rsidR="000A60E6" w:rsidRPr="00120C56">
        <w:rPr>
          <w:rFonts w:ascii="Calibri" w:hAnsi="Calibri" w:cs="Calibri"/>
          <w:color w:val="222222"/>
          <w:sz w:val="22"/>
          <w:szCs w:val="22"/>
        </w:rPr>
        <w:t xml:space="preserve"> z </w:t>
      </w:r>
      <w:r w:rsidR="009A2F08" w:rsidRPr="00120C56">
        <w:rPr>
          <w:rFonts w:ascii="Calibri" w:hAnsi="Calibri" w:cs="Calibri"/>
          <w:color w:val="222222"/>
          <w:sz w:val="22"/>
          <w:szCs w:val="22"/>
        </w:rPr>
        <w:t>důležitých aspektů</w:t>
      </w:r>
      <w:r w:rsidR="009F2391" w:rsidRPr="00120C56">
        <w:rPr>
          <w:rFonts w:ascii="Calibri" w:hAnsi="Calibri" w:cs="Calibri"/>
          <w:color w:val="222222"/>
          <w:sz w:val="22"/>
          <w:szCs w:val="22"/>
        </w:rPr>
        <w:t>, kter</w:t>
      </w:r>
      <w:r w:rsidR="009A2F08" w:rsidRPr="00120C56">
        <w:rPr>
          <w:rFonts w:ascii="Calibri" w:hAnsi="Calibri" w:cs="Calibri"/>
          <w:color w:val="222222"/>
          <w:sz w:val="22"/>
          <w:szCs w:val="22"/>
        </w:rPr>
        <w:t xml:space="preserve">ý má výrazný vliv na působení firem na třetích trzích, </w:t>
      </w:r>
      <w:r w:rsidR="000A60E6" w:rsidRPr="00120C56">
        <w:rPr>
          <w:rFonts w:ascii="Calibri" w:hAnsi="Calibri" w:cs="Calibri"/>
          <w:color w:val="222222"/>
          <w:sz w:val="22"/>
          <w:szCs w:val="22"/>
        </w:rPr>
        <w:t>je zajištění vhodných podmínek pro</w:t>
      </w:r>
      <w:r w:rsidR="00483A70" w:rsidRPr="00120C56">
        <w:rPr>
          <w:rFonts w:ascii="Calibri" w:hAnsi="Calibri" w:cs="Calibri"/>
          <w:color w:val="222222"/>
          <w:sz w:val="22"/>
          <w:szCs w:val="22"/>
        </w:rPr>
        <w:t xml:space="preserve"> digitální obchod a </w:t>
      </w:r>
      <w:r w:rsidR="00272413" w:rsidRPr="00120C56">
        <w:rPr>
          <w:rFonts w:ascii="Calibri" w:hAnsi="Calibri" w:cs="Calibri"/>
          <w:color w:val="222222"/>
          <w:sz w:val="22"/>
          <w:szCs w:val="22"/>
        </w:rPr>
        <w:t xml:space="preserve">přeshraniční </w:t>
      </w:r>
      <w:r w:rsidR="00483A70" w:rsidRPr="00120C56">
        <w:rPr>
          <w:rFonts w:ascii="Calibri" w:hAnsi="Calibri" w:cs="Calibri"/>
          <w:color w:val="222222"/>
          <w:sz w:val="22"/>
          <w:szCs w:val="22"/>
        </w:rPr>
        <w:t>přenosy dat</w:t>
      </w:r>
      <w:r w:rsidRPr="00120C56">
        <w:rPr>
          <w:rFonts w:ascii="Calibri" w:hAnsi="Calibri" w:cs="Calibri"/>
          <w:color w:val="222222"/>
          <w:sz w:val="22"/>
          <w:szCs w:val="22"/>
        </w:rPr>
        <w:t>.</w:t>
      </w:r>
    </w:p>
    <w:p w14:paraId="4C3D57B6" w14:textId="0703B61B" w:rsidR="009209A8" w:rsidRPr="00120C56" w:rsidRDefault="00D43917" w:rsidP="00CB2047">
      <w:pPr>
        <w:spacing w:after="120" w:line="280" w:lineRule="exact"/>
        <w:rPr>
          <w:rFonts w:ascii="Calibri" w:hAnsi="Calibri" w:cs="Calibri"/>
          <w:color w:val="222222"/>
          <w:sz w:val="22"/>
          <w:szCs w:val="22"/>
        </w:rPr>
      </w:pPr>
      <w:r w:rsidRPr="00120C56">
        <w:rPr>
          <w:rFonts w:ascii="Calibri" w:hAnsi="Calibri" w:cs="Calibri"/>
          <w:color w:val="222222"/>
          <w:sz w:val="22"/>
          <w:szCs w:val="22"/>
        </w:rPr>
        <w:t>Jádrem digitálního obchodu jsou data</w:t>
      </w:r>
      <w:r w:rsidR="009A2F08" w:rsidRPr="00120C56">
        <w:rPr>
          <w:rFonts w:ascii="Calibri" w:hAnsi="Calibri" w:cs="Calibri"/>
          <w:color w:val="222222"/>
          <w:sz w:val="22"/>
          <w:szCs w:val="22"/>
        </w:rPr>
        <w:t xml:space="preserve">, která přispívají k efektivitě </w:t>
      </w:r>
      <w:r w:rsidR="00BD7C84" w:rsidRPr="00120C56">
        <w:rPr>
          <w:rFonts w:ascii="Calibri" w:hAnsi="Calibri" w:cs="Calibri"/>
          <w:color w:val="222222"/>
          <w:sz w:val="22"/>
          <w:szCs w:val="22"/>
        </w:rPr>
        <w:t xml:space="preserve">chodu firmy uvnitř </w:t>
      </w:r>
      <w:r w:rsidRPr="00120C56">
        <w:rPr>
          <w:rFonts w:ascii="Calibri" w:hAnsi="Calibri" w:cs="Calibri"/>
          <w:color w:val="222222"/>
          <w:sz w:val="22"/>
          <w:szCs w:val="22"/>
        </w:rPr>
        <w:t xml:space="preserve">i navenek, </w:t>
      </w:r>
      <w:r w:rsidR="00A77B93" w:rsidRPr="00120C56">
        <w:rPr>
          <w:rFonts w:ascii="Calibri" w:hAnsi="Calibri" w:cs="Calibri"/>
          <w:color w:val="222222"/>
          <w:sz w:val="22"/>
          <w:szCs w:val="22"/>
        </w:rPr>
        <w:t>dokážou</w:t>
      </w:r>
      <w:r w:rsidRPr="00120C56">
        <w:rPr>
          <w:rFonts w:ascii="Calibri" w:hAnsi="Calibri" w:cs="Calibri"/>
          <w:color w:val="222222"/>
          <w:sz w:val="22"/>
          <w:szCs w:val="22"/>
        </w:rPr>
        <w:t xml:space="preserve"> zjednodušit analýzy, objednávky, marketing. </w:t>
      </w:r>
      <w:r w:rsidR="009A2F08" w:rsidRPr="00120C56">
        <w:rPr>
          <w:rFonts w:ascii="Calibri" w:hAnsi="Calibri" w:cs="Calibri"/>
          <w:color w:val="222222"/>
          <w:sz w:val="22"/>
          <w:szCs w:val="22"/>
        </w:rPr>
        <w:t>Data jsou klíčová i z hlediska jednodušší</w:t>
      </w:r>
      <w:r w:rsidRPr="00120C56">
        <w:rPr>
          <w:rFonts w:ascii="Calibri" w:hAnsi="Calibri" w:cs="Calibri"/>
          <w:color w:val="222222"/>
          <w:sz w:val="22"/>
          <w:szCs w:val="22"/>
        </w:rPr>
        <w:t xml:space="preserve"> komunikac</w:t>
      </w:r>
      <w:r w:rsidR="009A2F08" w:rsidRPr="00120C56">
        <w:rPr>
          <w:rFonts w:ascii="Calibri" w:hAnsi="Calibri" w:cs="Calibri"/>
          <w:color w:val="222222"/>
          <w:sz w:val="22"/>
          <w:szCs w:val="22"/>
        </w:rPr>
        <w:t>e</w:t>
      </w:r>
      <w:r w:rsidRPr="00120C56">
        <w:rPr>
          <w:rFonts w:ascii="Calibri" w:hAnsi="Calibri" w:cs="Calibri"/>
          <w:color w:val="222222"/>
          <w:sz w:val="22"/>
          <w:szCs w:val="22"/>
        </w:rPr>
        <w:t xml:space="preserve"> se zákazníky, </w:t>
      </w:r>
      <w:r w:rsidR="00A77B93" w:rsidRPr="00120C56">
        <w:rPr>
          <w:rFonts w:ascii="Calibri" w:hAnsi="Calibri" w:cs="Calibri"/>
          <w:color w:val="222222"/>
          <w:sz w:val="22"/>
          <w:szCs w:val="22"/>
        </w:rPr>
        <w:t>umí</w:t>
      </w:r>
      <w:r w:rsidR="00CB2047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120C56">
        <w:rPr>
          <w:rFonts w:ascii="Calibri" w:hAnsi="Calibri" w:cs="Calibri"/>
          <w:color w:val="222222"/>
          <w:sz w:val="22"/>
          <w:szCs w:val="22"/>
        </w:rPr>
        <w:t>zautomatizovat procesy</w:t>
      </w:r>
      <w:r w:rsidR="00272413" w:rsidRPr="00120C56">
        <w:rPr>
          <w:rFonts w:ascii="Calibri" w:hAnsi="Calibri" w:cs="Calibri"/>
          <w:color w:val="222222"/>
          <w:sz w:val="22"/>
          <w:szCs w:val="22"/>
        </w:rPr>
        <w:t>, mohou být také nedílnou součástí finálního produktu</w:t>
      </w:r>
      <w:r w:rsidRPr="00120C56">
        <w:rPr>
          <w:rFonts w:ascii="Calibri" w:hAnsi="Calibri" w:cs="Calibri"/>
          <w:color w:val="222222"/>
          <w:sz w:val="22"/>
          <w:szCs w:val="22"/>
        </w:rPr>
        <w:t xml:space="preserve">. </w:t>
      </w:r>
      <w:r w:rsidR="00F83B03" w:rsidRPr="00120C56">
        <w:rPr>
          <w:rFonts w:ascii="Calibri" w:hAnsi="Calibri" w:cs="Calibri"/>
          <w:color w:val="222222"/>
          <w:sz w:val="22"/>
          <w:szCs w:val="22"/>
        </w:rPr>
        <w:t xml:space="preserve">Aby však byl efektivně využit plný potenciál, jež data </w:t>
      </w:r>
      <w:r w:rsidR="003147F9" w:rsidRPr="00120C56">
        <w:rPr>
          <w:rFonts w:ascii="Calibri" w:hAnsi="Calibri" w:cs="Calibri"/>
          <w:color w:val="222222"/>
          <w:sz w:val="22"/>
          <w:szCs w:val="22"/>
        </w:rPr>
        <w:t xml:space="preserve">a digitální obchod </w:t>
      </w:r>
      <w:r w:rsidR="00F83B03" w:rsidRPr="00120C56">
        <w:rPr>
          <w:rFonts w:ascii="Calibri" w:hAnsi="Calibri" w:cs="Calibri"/>
          <w:color w:val="222222"/>
          <w:sz w:val="22"/>
          <w:szCs w:val="22"/>
        </w:rPr>
        <w:t>nabízí, je nezbytné, aby data mezi zeměmi proudila</w:t>
      </w:r>
      <w:r w:rsidR="00272413" w:rsidRPr="00120C56">
        <w:rPr>
          <w:rFonts w:ascii="Calibri" w:hAnsi="Calibri" w:cs="Calibri"/>
          <w:color w:val="222222"/>
          <w:sz w:val="22"/>
          <w:szCs w:val="22"/>
        </w:rPr>
        <w:t xml:space="preserve"> v největší možné míře</w:t>
      </w:r>
      <w:r w:rsidR="003147F9" w:rsidRPr="00120C56">
        <w:rPr>
          <w:rFonts w:ascii="Calibri" w:hAnsi="Calibri" w:cs="Calibri"/>
          <w:color w:val="222222"/>
          <w:sz w:val="22"/>
          <w:szCs w:val="22"/>
        </w:rPr>
        <w:t xml:space="preserve"> a aby byly co nejvíce omezeny bariéry znesnadňující digitální obchod.</w:t>
      </w:r>
    </w:p>
    <w:p w14:paraId="5D6AF08B" w14:textId="4AB1D524" w:rsidR="00120C56" w:rsidRPr="00120C56" w:rsidRDefault="00120C56" w:rsidP="00CB2047">
      <w:pPr>
        <w:spacing w:after="120" w:line="280" w:lineRule="exact"/>
        <w:rPr>
          <w:rFonts w:ascii="Calibri" w:hAnsi="Calibri" w:cs="Calibri"/>
          <w:color w:val="222222"/>
          <w:sz w:val="22"/>
          <w:szCs w:val="22"/>
        </w:rPr>
      </w:pPr>
      <w:r w:rsidRPr="00120C56">
        <w:rPr>
          <w:rFonts w:ascii="Calibri" w:hAnsi="Calibri" w:cs="Calibri"/>
          <w:color w:val="222222"/>
          <w:sz w:val="22"/>
          <w:szCs w:val="22"/>
        </w:rPr>
        <w:t xml:space="preserve">Byli bychom velmi rádi, pokud byste </w:t>
      </w:r>
      <w:r w:rsidR="00CB2047">
        <w:rPr>
          <w:rFonts w:ascii="Calibri" w:hAnsi="Calibri" w:cs="Calibri"/>
          <w:color w:val="222222"/>
          <w:sz w:val="22"/>
          <w:szCs w:val="22"/>
        </w:rPr>
        <w:t xml:space="preserve">nám odpovědi na přiložené dotazy </w:t>
      </w:r>
      <w:r w:rsidRPr="00120C56">
        <w:rPr>
          <w:rFonts w:ascii="Calibri" w:hAnsi="Calibri" w:cs="Calibri"/>
          <w:bCs/>
          <w:color w:val="222222"/>
          <w:sz w:val="22"/>
          <w:szCs w:val="22"/>
        </w:rPr>
        <w:t>zaslali do úterý 22. března</w:t>
      </w:r>
      <w:r w:rsidR="00CB2047">
        <w:rPr>
          <w:rFonts w:ascii="Calibri" w:hAnsi="Calibri" w:cs="Calibri"/>
          <w:color w:val="222222"/>
          <w:sz w:val="22"/>
          <w:szCs w:val="22"/>
        </w:rPr>
        <w:t xml:space="preserve"> na </w:t>
      </w:r>
      <w:hyperlink r:id="rId4" w:history="1">
        <w:r w:rsidR="00CB2047" w:rsidRPr="005D40FA">
          <w:rPr>
            <w:rStyle w:val="Hypertextovodkaz"/>
            <w:rFonts w:ascii="Calibri" w:hAnsi="Calibri" w:cs="Calibri"/>
            <w:sz w:val="22"/>
            <w:szCs w:val="22"/>
          </w:rPr>
          <w:t>kkaluzova@spcr.cz</w:t>
        </w:r>
      </w:hyperlink>
      <w:r w:rsidR="00CB2047">
        <w:rPr>
          <w:rFonts w:ascii="Calibri" w:hAnsi="Calibri" w:cs="Calibri"/>
          <w:color w:val="222222"/>
          <w:sz w:val="22"/>
          <w:szCs w:val="22"/>
        </w:rPr>
        <w:t xml:space="preserve">. </w:t>
      </w:r>
      <w:r w:rsidR="00CB2047" w:rsidRPr="00120C56">
        <w:rPr>
          <w:rFonts w:ascii="Calibri" w:hAnsi="Calibri" w:cs="Calibri"/>
          <w:color w:val="222222"/>
          <w:sz w:val="22"/>
          <w:szCs w:val="22"/>
        </w:rPr>
        <w:t xml:space="preserve">Oceníme </w:t>
      </w:r>
      <w:r w:rsidR="00CB2047">
        <w:rPr>
          <w:rFonts w:ascii="Calibri" w:hAnsi="Calibri" w:cs="Calibri"/>
          <w:color w:val="222222"/>
          <w:sz w:val="22"/>
          <w:szCs w:val="22"/>
        </w:rPr>
        <w:t>také</w:t>
      </w:r>
      <w:r w:rsidR="00CB2047" w:rsidRPr="00120C56">
        <w:rPr>
          <w:rFonts w:ascii="Calibri" w:hAnsi="Calibri" w:cs="Calibri"/>
          <w:color w:val="222222"/>
          <w:sz w:val="22"/>
          <w:szCs w:val="22"/>
        </w:rPr>
        <w:t xml:space="preserve"> praktické příklady toho, jak data v rámci firemních procesů nebo ve finálních produktech využíváte, zda, kam a jaká data potřebujete přenášet, ale také s jakými dalšími praktickými či právními problémy se v rámci obchodu se 3. zeměmi potýkáte</w:t>
      </w:r>
      <w:r w:rsidR="00CB2047">
        <w:rPr>
          <w:rFonts w:ascii="Calibri" w:hAnsi="Calibri" w:cs="Calibri"/>
          <w:color w:val="222222"/>
          <w:sz w:val="22"/>
          <w:szCs w:val="22"/>
        </w:rPr>
        <w:t>.</w:t>
      </w:r>
    </w:p>
    <w:p w14:paraId="08FAF205" w14:textId="279559DD" w:rsidR="00E66826" w:rsidRPr="00120C56" w:rsidRDefault="00E66826" w:rsidP="00CB2047">
      <w:pPr>
        <w:spacing w:after="120" w:line="280" w:lineRule="exact"/>
        <w:rPr>
          <w:rFonts w:ascii="Calibri" w:hAnsi="Calibri" w:cs="Calibri"/>
          <w:color w:val="222222"/>
          <w:sz w:val="22"/>
          <w:szCs w:val="22"/>
        </w:rPr>
      </w:pPr>
    </w:p>
    <w:p w14:paraId="4A1C4F3B" w14:textId="3B1854D7" w:rsidR="00E66826" w:rsidRPr="00120C56" w:rsidRDefault="00E66826" w:rsidP="00CB2047">
      <w:pPr>
        <w:spacing w:after="120" w:line="280" w:lineRule="exact"/>
        <w:rPr>
          <w:rFonts w:ascii="Calibri" w:hAnsi="Calibri" w:cs="Calibri"/>
          <w:sz w:val="22"/>
          <w:szCs w:val="22"/>
        </w:rPr>
      </w:pPr>
    </w:p>
    <w:p w14:paraId="2C44DAFE" w14:textId="55EDB6FA" w:rsidR="00E66826" w:rsidRPr="00CB2047" w:rsidRDefault="00CB2047" w:rsidP="00CB2047">
      <w:pPr>
        <w:spacing w:after="120" w:line="280" w:lineRule="exact"/>
        <w:rPr>
          <w:rFonts w:ascii="Calibri" w:hAnsi="Calibri" w:cs="Calibri"/>
          <w:b/>
          <w:sz w:val="22"/>
          <w:szCs w:val="22"/>
        </w:rPr>
      </w:pPr>
      <w:r w:rsidRPr="00CB2047">
        <w:rPr>
          <w:rFonts w:ascii="Calibri" w:hAnsi="Calibri" w:cs="Calibri"/>
          <w:b/>
          <w:sz w:val="22"/>
          <w:szCs w:val="22"/>
        </w:rPr>
        <w:t>Otázky:</w:t>
      </w:r>
    </w:p>
    <w:p w14:paraId="6002F3C5" w14:textId="78440E88" w:rsidR="00E66826" w:rsidRPr="00120C56" w:rsidRDefault="00CB2047" w:rsidP="00CB2047">
      <w:pPr>
        <w:spacing w:after="120" w:line="280" w:lineRule="exact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1) </w:t>
      </w:r>
      <w:r w:rsidR="00E66826" w:rsidRPr="00120C5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Souvisí s náplní Vaší firmy potřeba využívat, či posílat business data z/ do zemí mimo EU?</w:t>
      </w:r>
    </w:p>
    <w:p w14:paraId="6C4EAEDF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Máte například pobočku ve třetí zemi, se kterou potřebujete sdílet datové analýzy, marketingové analýzy, elektronické dokumenty a jiné? Nabízíte zboží/služby, pro jejichž zajištění funkcí či pro jejich kontrolu/personalizaci jsou nezbytné mezinárodní transfery dat? Spolupracujete s poskytovateli služeb mimo EU (ať už cloudových služeb, analytických atd.)?</w:t>
      </w:r>
    </w:p>
    <w:p w14:paraId="219786D7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4D1CBA40" w14:textId="3BD4A5DF" w:rsidR="00E66826" w:rsidRPr="00120C56" w:rsidRDefault="00CB2047" w:rsidP="00CB2047">
      <w:pPr>
        <w:spacing w:after="120" w:line="280" w:lineRule="exact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2) </w:t>
      </w:r>
      <w:r w:rsidR="00E66826" w:rsidRPr="00120C5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Narážíte na komplikace v souvislosti s přenosem dat do zahraničí či s jejich „importem“ do EU? V jakých zemích a jak konkrétně? </w:t>
      </w:r>
    </w:p>
    <w:p w14:paraId="6222026A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Typicky mohou problémy souviset např. s ustanoveními </w:t>
      </w:r>
      <w:proofErr w:type="spellStart"/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kyberbezpečnostních</w:t>
      </w:r>
      <w:proofErr w:type="spellEnd"/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zákonů či zákonů na ochranu osobních údajů ve 3. zemích, které vyžadují, aby originální data byla uložena pouze v zemi původu nebo požadují individuální autorizaci pro „vývoz“ dat.</w:t>
      </w:r>
    </w:p>
    <w:p w14:paraId="4DC37C31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F803BEA" w14:textId="283E8391" w:rsidR="00E66826" w:rsidRPr="00120C56" w:rsidRDefault="00CB2047" w:rsidP="00CB2047">
      <w:pPr>
        <w:spacing w:after="120" w:line="280" w:lineRule="exact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3) </w:t>
      </w:r>
      <w:r w:rsidR="00E66826" w:rsidRPr="00120C5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Setkáváte se při přenosu dat s problémy souvisejícími s rozdílnými národními úpravami k elektronickému obchodu?</w:t>
      </w:r>
    </w:p>
    <w:p w14:paraId="55877139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Digitalizací prochází i celá řada procedur spojených s mezinárodním obchodem (elektronické dokumentace, elektronické podpisy a ověření). Setkáváte se ve 3. zemích s problémy ve využití elektronických ekvivalentů? Případně, jak jednoduché a pochopitelné jsou jednotlivé úpravy?</w:t>
      </w:r>
    </w:p>
    <w:p w14:paraId="480F8327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16275B24" w14:textId="5DDFEF03" w:rsidR="00E66826" w:rsidRPr="00120C56" w:rsidRDefault="00CB2047" w:rsidP="00CB2047">
      <w:pPr>
        <w:spacing w:after="120" w:line="280" w:lineRule="exact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4) </w:t>
      </w:r>
      <w:r w:rsidR="00E66826" w:rsidRPr="00120C5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Rozmysleli jste si vstup na některý trh kvůli komplikovaným pravidlům správy dat či jiným digitálním bariérám?</w:t>
      </w:r>
    </w:p>
    <w:p w14:paraId="7CA172FB" w14:textId="78706462" w:rsidR="00E6682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lastRenderedPageBreak/>
        <w:t>Stalo se např., že jste zvažovali vstup na trh některé 3. země, avšak kvůli komplikovaným pravidlům správy dat nebo jiným digitálním bariérám vstupu na trh jste k tomuto kroku nepřistoupili? Můžete sdílet o jakou šlo zemi/ o jaké bariéry?</w:t>
      </w:r>
    </w:p>
    <w:p w14:paraId="0AC7FD24" w14:textId="77777777" w:rsidR="00120C56" w:rsidRPr="00120C56" w:rsidRDefault="00120C5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58C509C8" w14:textId="3121DFA2" w:rsidR="00E66826" w:rsidRPr="00120C56" w:rsidRDefault="00CB2047" w:rsidP="00CB2047">
      <w:pPr>
        <w:spacing w:after="120" w:line="280" w:lineRule="exact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5) </w:t>
      </w:r>
      <w:r w:rsidR="00E66826" w:rsidRPr="00120C5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Považujete za důležité, aby dvoustranné obchodní dohody sjednané EU se třetími zeměmi obsahovaly ustanovení usnadňující volné toky dat?</w:t>
      </w:r>
    </w:p>
    <w:p w14:paraId="1A152E93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Takovéto články stanovují pravidla k volným datovým tokům a usnadňují tak celý proces pohybu dat. Zároveň zabraňují (typicky nedemokratickým) zemím přistupovat k neoprávněné lokalizaci dat na svém území, což může způsobovat bezpečnostní i ekonomické problémy. </w:t>
      </w:r>
    </w:p>
    <w:p w14:paraId="39A88CFA" w14:textId="77777777" w:rsidR="00E66826" w:rsidRPr="00120C56" w:rsidRDefault="00E66826" w:rsidP="00CB2047">
      <w:pPr>
        <w:spacing w:after="120" w:line="280" w:lineRule="exac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23528EB" w14:textId="1AC3EEFA" w:rsidR="00E66826" w:rsidRPr="00120C56" w:rsidRDefault="00CB2047" w:rsidP="00CB2047">
      <w:pPr>
        <w:spacing w:after="120" w:line="280" w:lineRule="exact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6) </w:t>
      </w:r>
      <w:r w:rsidR="00E66826" w:rsidRPr="00120C5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Jakými konkrétními způsoby by mohla EU (potažmo ČR) přispět k řešení Vámi identifikovaných obtíží?</w:t>
      </w:r>
    </w:p>
    <w:p w14:paraId="38614F8C" w14:textId="3546F32B" w:rsidR="009209A8" w:rsidRPr="00120C56" w:rsidRDefault="00E66826" w:rsidP="00CB2047">
      <w:pPr>
        <w:spacing w:after="120" w:line="280" w:lineRule="exac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120C5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Pomohly by např. jednotnější úpravy, lépe dostupné informace, jasnější pravidla pro různé fáze digitálního obchodu (od sdílení dat po ochranu spotřebitele) či jakékoliv další úpravy?</w:t>
      </w:r>
    </w:p>
    <w:sectPr w:rsidR="009209A8" w:rsidRPr="0012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0"/>
    <w:rsid w:val="000A60E6"/>
    <w:rsid w:val="000B2A65"/>
    <w:rsid w:val="00120C56"/>
    <w:rsid w:val="001A0BDC"/>
    <w:rsid w:val="001E7BCF"/>
    <w:rsid w:val="00272413"/>
    <w:rsid w:val="003147F9"/>
    <w:rsid w:val="00346801"/>
    <w:rsid w:val="00346FF6"/>
    <w:rsid w:val="003937CE"/>
    <w:rsid w:val="00461947"/>
    <w:rsid w:val="00483A70"/>
    <w:rsid w:val="004E0C86"/>
    <w:rsid w:val="00560EC0"/>
    <w:rsid w:val="005A4623"/>
    <w:rsid w:val="00643E29"/>
    <w:rsid w:val="00660E7D"/>
    <w:rsid w:val="00707547"/>
    <w:rsid w:val="00753E5B"/>
    <w:rsid w:val="007677C8"/>
    <w:rsid w:val="008011D8"/>
    <w:rsid w:val="009209A8"/>
    <w:rsid w:val="009A2F08"/>
    <w:rsid w:val="009F2391"/>
    <w:rsid w:val="00A21390"/>
    <w:rsid w:val="00A61390"/>
    <w:rsid w:val="00A77B93"/>
    <w:rsid w:val="00B01345"/>
    <w:rsid w:val="00BD7C84"/>
    <w:rsid w:val="00C04862"/>
    <w:rsid w:val="00CB2047"/>
    <w:rsid w:val="00CD61C7"/>
    <w:rsid w:val="00D41BB5"/>
    <w:rsid w:val="00D43917"/>
    <w:rsid w:val="00DA373B"/>
    <w:rsid w:val="00DB6DA6"/>
    <w:rsid w:val="00E41D45"/>
    <w:rsid w:val="00E66826"/>
    <w:rsid w:val="00EE427E"/>
    <w:rsid w:val="00F13C34"/>
    <w:rsid w:val="00F167F5"/>
    <w:rsid w:val="00F225D6"/>
    <w:rsid w:val="00F83B03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525"/>
  <w15:chartTrackingRefBased/>
  <w15:docId w15:val="{89A218AD-FBE7-440C-8253-08F07F0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623"/>
    <w:rPr>
      <w:rFonts w:ascii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24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41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41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4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1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4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413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FE1D34"/>
    <w:pPr>
      <w:spacing w:line="240" w:lineRule="auto"/>
    </w:pPr>
    <w:rPr>
      <w:rFonts w:ascii="Times New Roman" w:hAnsi="Times New Roman" w:cs="Times New Roman"/>
      <w:sz w:val="26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120C56"/>
  </w:style>
  <w:style w:type="character" w:styleId="Hypertextovodkaz">
    <w:name w:val="Hyperlink"/>
    <w:basedOn w:val="Standardnpsmoodstavce"/>
    <w:uiPriority w:val="99"/>
    <w:unhideWhenUsed/>
    <w:rsid w:val="00CB204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aluzova@sp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Gbelec Ondřej</cp:lastModifiedBy>
  <cp:revision>2</cp:revision>
  <dcterms:created xsi:type="dcterms:W3CDTF">2022-03-07T14:37:00Z</dcterms:created>
  <dcterms:modified xsi:type="dcterms:W3CDTF">2022-03-07T14:37:00Z</dcterms:modified>
</cp:coreProperties>
</file>