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9" w:rsidRDefault="009A3389" w:rsidP="009A3389">
      <w:pPr>
        <w:pStyle w:val="Nadpis2"/>
      </w:pPr>
      <w:r w:rsidRPr="009A3389">
        <w:t>Zaměstnavatele stále více zajímá možnost spolupráce s Vězeňskou službou ČR</w:t>
      </w:r>
    </w:p>
    <w:p w:rsidR="00C50B64" w:rsidRPr="00C50B64" w:rsidRDefault="00C50B64" w:rsidP="00C50B64"/>
    <w:p w:rsidR="004C538D" w:rsidRPr="007E05A4" w:rsidRDefault="004C538D" w:rsidP="00A94EA8">
      <w:pPr>
        <w:jc w:val="both"/>
      </w:pPr>
      <w:r w:rsidRPr="007E05A4">
        <w:t xml:space="preserve">Svaz průmyslu a dopravy ČR (SP ČR) byl koncem loňského roku osloven Generálním ředitelstvím vězeňské služby ČR </w:t>
      </w:r>
      <w:r w:rsidR="00FA7D3E">
        <w:t xml:space="preserve">(GŘ VS ČR) </w:t>
      </w:r>
      <w:r w:rsidRPr="007E05A4">
        <w:t xml:space="preserve">ohledně možné spolupráce při zaměstnávání odsouzených.  </w:t>
      </w:r>
    </w:p>
    <w:p w:rsidR="004C538D" w:rsidRPr="007E05A4" w:rsidRDefault="004C538D" w:rsidP="00A94EA8">
      <w:pPr>
        <w:jc w:val="both"/>
      </w:pPr>
      <w:r w:rsidRPr="007E05A4">
        <w:t>Z řad nejen členské základny SP ČR stále častěji slýchá</w:t>
      </w:r>
      <w:r w:rsidR="003C1DF0">
        <w:t>me</w:t>
      </w:r>
      <w:r w:rsidR="006069E6" w:rsidRPr="007E05A4">
        <w:t xml:space="preserve">, jak se </w:t>
      </w:r>
      <w:r w:rsidRPr="007E05A4">
        <w:t xml:space="preserve">firmy potýkají s nedostatkem zaměstnanců nejen v dlouho chybějících technických profesích, </w:t>
      </w:r>
      <w:r w:rsidR="006069E6" w:rsidRPr="007E05A4">
        <w:t xml:space="preserve">ale </w:t>
      </w:r>
      <w:r w:rsidRPr="007E05A4">
        <w:t>č</w:t>
      </w:r>
      <w:r w:rsidR="006069E6" w:rsidRPr="007E05A4">
        <w:t xml:space="preserve">asto chybí i </w:t>
      </w:r>
      <w:r w:rsidRPr="007E05A4">
        <w:t>dělnické profese.</w:t>
      </w:r>
    </w:p>
    <w:p w:rsidR="00BE7245" w:rsidRDefault="004C538D" w:rsidP="00A94EA8">
      <w:pPr>
        <w:jc w:val="both"/>
      </w:pPr>
      <w:r w:rsidRPr="007E05A4">
        <w:t>Proto kdy</w:t>
      </w:r>
      <w:r w:rsidR="006069E6" w:rsidRPr="007E05A4">
        <w:t xml:space="preserve">ž byl SP ČR osloven GŘ VS ČR udělali jsme si průzkum mezi členskou základnou a </w:t>
      </w:r>
      <w:r w:rsidR="003C1DF0">
        <w:t xml:space="preserve">z odpovědí se </w:t>
      </w:r>
      <w:r w:rsidR="006069E6" w:rsidRPr="007E05A4">
        <w:t>ukázal</w:t>
      </w:r>
      <w:r w:rsidR="003C1DF0">
        <w:t>o</w:t>
      </w:r>
      <w:r w:rsidR="006069E6" w:rsidRPr="007E05A4">
        <w:t>, že některé firmy již tyto možnosti využívají,</w:t>
      </w:r>
      <w:r w:rsidR="00FA7D3E">
        <w:t xml:space="preserve"> jiné zase lehce</w:t>
      </w:r>
      <w:r w:rsidR="00BE7245">
        <w:t xml:space="preserve"> váhají využít této možnosti. P</w:t>
      </w:r>
      <w:r w:rsidR="006069E6" w:rsidRPr="007E05A4">
        <w:t xml:space="preserve">roto jsme chtěli firmám ve spolupráci s GŘ VS ČR </w:t>
      </w:r>
      <w:r w:rsidR="001C4F81">
        <w:t xml:space="preserve">téma </w:t>
      </w:r>
      <w:r w:rsidR="006069E6" w:rsidRPr="007E05A4">
        <w:t>zaměstná</w:t>
      </w:r>
      <w:r w:rsidR="00BE7245">
        <w:t>vání odsouzených více přiblížit.</w:t>
      </w:r>
    </w:p>
    <w:p w:rsidR="000B7401" w:rsidRPr="007E05A4" w:rsidRDefault="006069E6" w:rsidP="00A94EA8">
      <w:pPr>
        <w:jc w:val="both"/>
        <w:rPr>
          <w:rFonts w:cs="Arial"/>
          <w:sz w:val="23"/>
          <w:szCs w:val="23"/>
        </w:rPr>
      </w:pPr>
      <w:r w:rsidRPr="007E05A4">
        <w:rPr>
          <w:rFonts w:cs="Arial"/>
          <w:sz w:val="23"/>
          <w:szCs w:val="23"/>
        </w:rPr>
        <w:t>Cílem workshopů je předat potencionálním zaměstnavatelům</w:t>
      </w:r>
      <w:r w:rsidR="000B7401" w:rsidRPr="007E05A4">
        <w:rPr>
          <w:rFonts w:cs="Arial"/>
          <w:sz w:val="23"/>
          <w:szCs w:val="23"/>
        </w:rPr>
        <w:t xml:space="preserve"> bližší informace</w:t>
      </w:r>
      <w:r w:rsidR="004C538D" w:rsidRPr="007E05A4">
        <w:rPr>
          <w:rFonts w:cs="Arial"/>
          <w:sz w:val="23"/>
          <w:szCs w:val="23"/>
        </w:rPr>
        <w:t xml:space="preserve"> o možnostech</w:t>
      </w:r>
      <w:r w:rsidR="00BE7245">
        <w:rPr>
          <w:rFonts w:cs="Arial"/>
          <w:sz w:val="23"/>
          <w:szCs w:val="23"/>
        </w:rPr>
        <w:t>, výhodách, ale i nevýhodách</w:t>
      </w:r>
      <w:r w:rsidR="004C538D" w:rsidRPr="007E05A4">
        <w:rPr>
          <w:rFonts w:cs="Arial"/>
          <w:sz w:val="23"/>
          <w:szCs w:val="23"/>
        </w:rPr>
        <w:t xml:space="preserve"> zaměstnávání osob ve výkonu trestu a následně o možnostech zaměstnávání propuštěných vězňů</w:t>
      </w:r>
      <w:r w:rsidR="000B7401" w:rsidRPr="007E05A4">
        <w:rPr>
          <w:rFonts w:cs="Arial"/>
          <w:sz w:val="23"/>
          <w:szCs w:val="23"/>
        </w:rPr>
        <w:t>. Součástí workshopů jsou i příklady z praxe zaměstnavatelů, kteří se již pro spolupráci s GŘ VS ČR rozhodli. Pokud to umožňují podmínky věznice, snažíme se do programu workshopů zařadit i prohlídku konkrétních výrobních prostor ve</w:t>
      </w:r>
      <w:r w:rsidR="00FA7D3E">
        <w:rPr>
          <w:rFonts w:cs="Arial"/>
          <w:sz w:val="23"/>
          <w:szCs w:val="23"/>
        </w:rPr>
        <w:t xml:space="preserve"> vybrané</w:t>
      </w:r>
      <w:r w:rsidR="000B7401" w:rsidRPr="007E05A4">
        <w:rPr>
          <w:rFonts w:cs="Arial"/>
          <w:sz w:val="23"/>
          <w:szCs w:val="23"/>
        </w:rPr>
        <w:t xml:space="preserve"> věznici.</w:t>
      </w:r>
    </w:p>
    <w:p w:rsidR="000B7401" w:rsidRPr="007E05A4" w:rsidRDefault="000B7401" w:rsidP="00A94EA8">
      <w:pPr>
        <w:jc w:val="both"/>
        <w:rPr>
          <w:rFonts w:cs="Arial"/>
          <w:sz w:val="23"/>
          <w:szCs w:val="23"/>
        </w:rPr>
      </w:pPr>
      <w:r w:rsidRPr="007E05A4">
        <w:rPr>
          <w:rFonts w:cs="Arial"/>
          <w:sz w:val="23"/>
          <w:szCs w:val="23"/>
        </w:rPr>
        <w:t>To, že se zaměstnavatelé opravdu</w:t>
      </w:r>
      <w:r w:rsidR="001C4F81">
        <w:rPr>
          <w:rFonts w:cs="Arial"/>
          <w:sz w:val="23"/>
          <w:szCs w:val="23"/>
        </w:rPr>
        <w:t xml:space="preserve"> o toto téma</w:t>
      </w:r>
      <w:r w:rsidRPr="007E05A4">
        <w:rPr>
          <w:rFonts w:cs="Arial"/>
          <w:sz w:val="23"/>
          <w:szCs w:val="23"/>
        </w:rPr>
        <w:t xml:space="preserve"> zajímají, dokazuje i poměrně hojná účast na již realizovaných workshopech ve věznici v Rýnovicích, Bělušicích, Ostravě a na ÚP </w:t>
      </w:r>
      <w:r w:rsidR="00A94EA8">
        <w:rPr>
          <w:rFonts w:cs="Arial"/>
          <w:sz w:val="23"/>
          <w:szCs w:val="23"/>
        </w:rPr>
        <w:t>v Brně a Olomouci.</w:t>
      </w:r>
    </w:p>
    <w:p w:rsidR="00324F40" w:rsidRDefault="007E05A4" w:rsidP="00A94EA8">
      <w:pPr>
        <w:jc w:val="both"/>
        <w:rPr>
          <w:rFonts w:cs="Arial"/>
          <w:color w:val="000000" w:themeColor="text1"/>
          <w:sz w:val="23"/>
          <w:szCs w:val="23"/>
        </w:rPr>
      </w:pPr>
      <w:r w:rsidRPr="00DC6C31">
        <w:rPr>
          <w:rFonts w:cs="Arial"/>
          <w:sz w:val="23"/>
          <w:szCs w:val="23"/>
        </w:rPr>
        <w:t>Celkem se workshopů zúčastnilo</w:t>
      </w:r>
      <w:r w:rsidR="00BE7245" w:rsidRPr="00DC6C31">
        <w:rPr>
          <w:rFonts w:cs="Arial"/>
          <w:sz w:val="23"/>
          <w:szCs w:val="23"/>
        </w:rPr>
        <w:t xml:space="preserve">  - </w:t>
      </w:r>
      <w:r w:rsidR="00C50607">
        <w:rPr>
          <w:rFonts w:cs="Arial"/>
          <w:sz w:val="23"/>
          <w:szCs w:val="23"/>
        </w:rPr>
        <w:t>69</w:t>
      </w:r>
      <w:r w:rsidR="00DC6C31" w:rsidRPr="00DC6C31">
        <w:rPr>
          <w:rFonts w:cs="Arial"/>
          <w:sz w:val="23"/>
          <w:szCs w:val="23"/>
        </w:rPr>
        <w:t xml:space="preserve"> </w:t>
      </w:r>
      <w:r w:rsidR="00C50607">
        <w:rPr>
          <w:rFonts w:cs="Arial"/>
          <w:sz w:val="23"/>
          <w:szCs w:val="23"/>
        </w:rPr>
        <w:t xml:space="preserve">firem v </w:t>
      </w:r>
      <w:r w:rsidR="00BE7245" w:rsidRPr="00DC6C31">
        <w:rPr>
          <w:rFonts w:cs="Arial"/>
          <w:sz w:val="23"/>
          <w:szCs w:val="23"/>
        </w:rPr>
        <w:t xml:space="preserve">počtu </w:t>
      </w:r>
      <w:r w:rsidR="00C50607">
        <w:rPr>
          <w:rFonts w:cs="Arial"/>
          <w:sz w:val="23"/>
          <w:szCs w:val="23"/>
        </w:rPr>
        <w:t>143 účastníků</w:t>
      </w:r>
      <w:r w:rsidR="003C1DF0">
        <w:rPr>
          <w:rFonts w:cs="Arial"/>
          <w:sz w:val="23"/>
          <w:szCs w:val="23"/>
        </w:rPr>
        <w:t xml:space="preserve">. </w:t>
      </w:r>
      <w:r w:rsidR="00415D53">
        <w:rPr>
          <w:rFonts w:cs="Arial"/>
          <w:sz w:val="23"/>
          <w:szCs w:val="23"/>
        </w:rPr>
        <w:t>Dále se v</w:t>
      </w:r>
      <w:r w:rsidR="003C1DF0">
        <w:rPr>
          <w:rFonts w:cs="Arial"/>
          <w:sz w:val="23"/>
          <w:szCs w:val="23"/>
        </w:rPr>
        <w:t xml:space="preserve"> </w:t>
      </w:r>
      <w:r w:rsidR="00415D53">
        <w:rPr>
          <w:rFonts w:cs="Arial"/>
          <w:sz w:val="23"/>
          <w:szCs w:val="23"/>
        </w:rPr>
        <w:t xml:space="preserve">krajích </w:t>
      </w:r>
      <w:r w:rsidR="003C1DF0">
        <w:rPr>
          <w:rFonts w:cs="Arial"/>
          <w:sz w:val="23"/>
          <w:szCs w:val="23"/>
        </w:rPr>
        <w:t xml:space="preserve">akcí účastnili i zástupci </w:t>
      </w:r>
      <w:r w:rsidR="00FA7D3E">
        <w:rPr>
          <w:rFonts w:cs="Arial"/>
          <w:sz w:val="23"/>
          <w:szCs w:val="23"/>
        </w:rPr>
        <w:t xml:space="preserve">Úřadů práce, </w:t>
      </w:r>
      <w:proofErr w:type="gramStart"/>
      <w:r w:rsidR="00415D53">
        <w:rPr>
          <w:rFonts w:cs="Arial"/>
          <w:sz w:val="23"/>
          <w:szCs w:val="23"/>
        </w:rPr>
        <w:t>krajů</w:t>
      </w:r>
      <w:r w:rsidR="00FA7D3E">
        <w:rPr>
          <w:rFonts w:cs="Arial"/>
          <w:sz w:val="23"/>
          <w:szCs w:val="23"/>
        </w:rPr>
        <w:t xml:space="preserve">  a</w:t>
      </w:r>
      <w:r w:rsidR="00415D53">
        <w:rPr>
          <w:rFonts w:cs="Arial"/>
          <w:sz w:val="23"/>
          <w:szCs w:val="23"/>
        </w:rPr>
        <w:t xml:space="preserve"> měst</w:t>
      </w:r>
      <w:proofErr w:type="gramEnd"/>
      <w:r w:rsidR="00415D53">
        <w:rPr>
          <w:rFonts w:cs="Arial"/>
          <w:sz w:val="23"/>
          <w:szCs w:val="23"/>
        </w:rPr>
        <w:t xml:space="preserve">. </w:t>
      </w:r>
      <w:r w:rsidR="00C50607">
        <w:rPr>
          <w:rFonts w:cs="Arial"/>
          <w:sz w:val="23"/>
          <w:szCs w:val="23"/>
        </w:rPr>
        <w:t xml:space="preserve"> </w:t>
      </w:r>
    </w:p>
    <w:p w:rsidR="00C56D64" w:rsidRDefault="00C56D64" w:rsidP="00A94EA8">
      <w:pPr>
        <w:jc w:val="both"/>
        <w:rPr>
          <w:rFonts w:cs="Arial"/>
          <w:sz w:val="23"/>
          <w:szCs w:val="23"/>
        </w:rPr>
      </w:pPr>
    </w:p>
    <w:p w:rsidR="002B784B" w:rsidRPr="00DC6C31" w:rsidRDefault="00BE7245" w:rsidP="00A94EA8">
      <w:pPr>
        <w:jc w:val="both"/>
        <w:rPr>
          <w:rFonts w:cs="Arial"/>
          <w:sz w:val="23"/>
          <w:szCs w:val="23"/>
        </w:rPr>
      </w:pPr>
      <w:r w:rsidRPr="00DC6C31">
        <w:rPr>
          <w:rFonts w:cs="Arial"/>
          <w:sz w:val="23"/>
          <w:szCs w:val="23"/>
        </w:rPr>
        <w:t>Jednou z firem, která má již</w:t>
      </w:r>
      <w:r w:rsidR="003C1DF0">
        <w:rPr>
          <w:rFonts w:cs="Arial"/>
          <w:sz w:val="23"/>
          <w:szCs w:val="23"/>
        </w:rPr>
        <w:t xml:space="preserve"> se zaměstnáváním odsouzených</w:t>
      </w:r>
      <w:r w:rsidR="00324F40">
        <w:rPr>
          <w:rFonts w:cs="Arial"/>
          <w:sz w:val="23"/>
          <w:szCs w:val="23"/>
        </w:rPr>
        <w:t xml:space="preserve"> zkušenost</w:t>
      </w:r>
      <w:r w:rsidR="003C1DF0">
        <w:rPr>
          <w:rFonts w:cs="Arial"/>
          <w:sz w:val="23"/>
          <w:szCs w:val="23"/>
        </w:rPr>
        <w:t xml:space="preserve"> jsou</w:t>
      </w:r>
      <w:r w:rsidRPr="00DC6C31">
        <w:rPr>
          <w:rFonts w:cs="Arial"/>
          <w:sz w:val="23"/>
          <w:szCs w:val="23"/>
        </w:rPr>
        <w:t xml:space="preserve"> i TI </w:t>
      </w:r>
      <w:proofErr w:type="spellStart"/>
      <w:r w:rsidRPr="00DC6C31">
        <w:rPr>
          <w:rFonts w:cs="Arial"/>
          <w:sz w:val="23"/>
          <w:szCs w:val="23"/>
        </w:rPr>
        <w:t>Automotiv</w:t>
      </w:r>
      <w:proofErr w:type="spellEnd"/>
      <w:r w:rsidR="00562DDA" w:rsidRPr="00DC6C31">
        <w:rPr>
          <w:rFonts w:cs="Arial"/>
          <w:sz w:val="23"/>
          <w:szCs w:val="23"/>
        </w:rPr>
        <w:t>, ANA-</w:t>
      </w:r>
      <w:r w:rsidR="007669D5" w:rsidRPr="007669D5">
        <w:t xml:space="preserve"> </w:t>
      </w:r>
      <w:r w:rsidR="007669D5">
        <w:t>AQUALINE</w:t>
      </w:r>
      <w:r w:rsidR="00562DDA" w:rsidRPr="00DC6C31">
        <w:rPr>
          <w:rFonts w:cs="Arial"/>
          <w:sz w:val="23"/>
          <w:szCs w:val="23"/>
        </w:rPr>
        <w:t>.</w:t>
      </w:r>
    </w:p>
    <w:p w:rsidR="00C56D64" w:rsidRDefault="00C56D64" w:rsidP="009A3389">
      <w:pPr>
        <w:pStyle w:val="Nadpis2"/>
      </w:pPr>
    </w:p>
    <w:p w:rsidR="00D20AB0" w:rsidRDefault="009B7B5B" w:rsidP="009A3389">
      <w:pPr>
        <w:pStyle w:val="Nadpis2"/>
      </w:pPr>
      <w:r>
        <w:t xml:space="preserve">M. </w:t>
      </w:r>
      <w:proofErr w:type="spellStart"/>
      <w:r>
        <w:t>Puchrík</w:t>
      </w:r>
      <w:proofErr w:type="spellEnd"/>
      <w:r>
        <w:t xml:space="preserve">, </w:t>
      </w:r>
      <w:r w:rsidR="002B784B" w:rsidRPr="00D20AB0">
        <w:t> </w:t>
      </w:r>
      <w:r>
        <w:t xml:space="preserve">ředitel výroby, </w:t>
      </w:r>
      <w:r w:rsidR="002B784B" w:rsidRPr="00D20AB0">
        <w:t xml:space="preserve">TI </w:t>
      </w:r>
      <w:proofErr w:type="spellStart"/>
      <w:r w:rsidR="002B784B" w:rsidRPr="00D20AB0">
        <w:t>Automotiv</w:t>
      </w:r>
      <w:r w:rsidR="00BE73FD">
        <w:t>e</w:t>
      </w:r>
      <w:proofErr w:type="spellEnd"/>
      <w:r w:rsidR="00D20AB0">
        <w:t>:</w:t>
      </w:r>
    </w:p>
    <w:p w:rsidR="00BE7245" w:rsidRPr="007E05A4" w:rsidRDefault="002B784B" w:rsidP="00A94EA8">
      <w:pPr>
        <w:jc w:val="both"/>
        <w:rPr>
          <w:rFonts w:cs="Arial"/>
          <w:sz w:val="23"/>
          <w:szCs w:val="23"/>
        </w:rPr>
      </w:pPr>
      <w:r w:rsidRPr="00D20AB0">
        <w:rPr>
          <w:rFonts w:cs="Arial"/>
          <w:sz w:val="23"/>
          <w:szCs w:val="23"/>
        </w:rPr>
        <w:t xml:space="preserve">„TI </w:t>
      </w:r>
      <w:proofErr w:type="spellStart"/>
      <w:r w:rsidRPr="00D20AB0">
        <w:rPr>
          <w:rFonts w:cs="Arial"/>
          <w:sz w:val="23"/>
          <w:szCs w:val="23"/>
        </w:rPr>
        <w:t>Automotive</w:t>
      </w:r>
      <w:proofErr w:type="spellEnd"/>
      <w:r w:rsidRPr="00D20AB0">
        <w:rPr>
          <w:rFonts w:cs="Arial"/>
          <w:sz w:val="23"/>
          <w:szCs w:val="23"/>
        </w:rPr>
        <w:t xml:space="preserve"> spolupracuje s věznicí od r.</w:t>
      </w:r>
      <w:r w:rsidR="00FA7D3E">
        <w:rPr>
          <w:rFonts w:cs="Arial"/>
          <w:sz w:val="23"/>
          <w:szCs w:val="23"/>
        </w:rPr>
        <w:t xml:space="preserve"> </w:t>
      </w:r>
      <w:r w:rsidRPr="00D20AB0">
        <w:rPr>
          <w:rFonts w:cs="Arial"/>
          <w:sz w:val="23"/>
          <w:szCs w:val="23"/>
        </w:rPr>
        <w:t>2012, zaměstnáváme 55 vězňů přímo v našem areálu. Sousedíme přímo s věznicí, proto se spolupráce přímo nabízela. Povedlo se nám trvale zaměstnat jako kmenové zaměstnance 3 vězně. Našim cíle</w:t>
      </w:r>
      <w:r w:rsidR="003C1DF0">
        <w:rPr>
          <w:rFonts w:cs="Arial"/>
          <w:sz w:val="23"/>
          <w:szCs w:val="23"/>
        </w:rPr>
        <w:t>m je umístit i vězně, kteří ne</w:t>
      </w:r>
      <w:r w:rsidRPr="00D20AB0">
        <w:rPr>
          <w:rFonts w:cs="Arial"/>
          <w:sz w:val="23"/>
          <w:szCs w:val="23"/>
        </w:rPr>
        <w:t>mohou na volnější režim – máme v plánu vybudovat oddělené pracoviště. Snažíme se o vypracování motivačního systému pro vězně, aby měli zájem pracovat.“</w:t>
      </w:r>
    </w:p>
    <w:p w:rsidR="00C56D64" w:rsidRDefault="00C56D64" w:rsidP="009A3389">
      <w:pPr>
        <w:pStyle w:val="Nadpis2"/>
      </w:pPr>
    </w:p>
    <w:p w:rsidR="00C56D64" w:rsidRDefault="00C56D64" w:rsidP="009A3389">
      <w:pPr>
        <w:pStyle w:val="Nadpis2"/>
      </w:pPr>
    </w:p>
    <w:p w:rsidR="009A3389" w:rsidRDefault="00DC6C31" w:rsidP="009A3389">
      <w:pPr>
        <w:pStyle w:val="Nadpis2"/>
      </w:pPr>
      <w:r>
        <w:t xml:space="preserve">Zdeněk </w:t>
      </w:r>
      <w:proofErr w:type="spellStart"/>
      <w:r>
        <w:t>Pihrt</w:t>
      </w:r>
      <w:proofErr w:type="spellEnd"/>
      <w:r>
        <w:t>, vedoucí výroby ANA AQUALINE, s.r.o.</w:t>
      </w:r>
    </w:p>
    <w:p w:rsidR="00DC6C31" w:rsidRDefault="00DC6C31" w:rsidP="009A3389">
      <w:r>
        <w:t>„ANA-AQUALINE spolupracuje s věznicí v Bělušicích od roku 2005, ve vnitřních prostorách zaměstnává kolem 110 odsouzených osob. Pochvalujeme si spolupráci s vedením Věznice Bělušice, zejména co se týká případné výměny pracovníka, pokud se u nás v provozu neosvědčí. Taková změna trvá zpravidla do jednoho týdne, což je pro nás velmi pozitivní.“</w:t>
      </w:r>
    </w:p>
    <w:p w:rsidR="00FA7D3E" w:rsidRDefault="00FA7D3E" w:rsidP="00A94EA8">
      <w:pPr>
        <w:jc w:val="both"/>
        <w:rPr>
          <w:rFonts w:cs="Arial"/>
          <w:sz w:val="23"/>
          <w:szCs w:val="23"/>
        </w:rPr>
      </w:pPr>
    </w:p>
    <w:p w:rsidR="00FA7D3E" w:rsidRDefault="00FA7D3E" w:rsidP="00A94EA8">
      <w:pPr>
        <w:jc w:val="both"/>
        <w:rPr>
          <w:rFonts w:cs="Arial"/>
          <w:sz w:val="23"/>
          <w:szCs w:val="23"/>
        </w:rPr>
      </w:pPr>
    </w:p>
    <w:p w:rsidR="00DC6C31" w:rsidRDefault="007E05A4" w:rsidP="00A94EA8">
      <w:pPr>
        <w:jc w:val="both"/>
      </w:pPr>
      <w:r w:rsidRPr="007E05A4">
        <w:rPr>
          <w:rFonts w:cs="Arial"/>
          <w:sz w:val="23"/>
          <w:szCs w:val="23"/>
        </w:rPr>
        <w:lastRenderedPageBreak/>
        <w:t>Doufáme</w:t>
      </w:r>
      <w:r w:rsidR="004C538D" w:rsidRPr="007E05A4">
        <w:rPr>
          <w:rFonts w:cs="Arial"/>
          <w:sz w:val="23"/>
          <w:szCs w:val="23"/>
        </w:rPr>
        <w:t>, že se</w:t>
      </w:r>
      <w:r w:rsidRPr="007E05A4">
        <w:rPr>
          <w:rFonts w:cs="Arial"/>
          <w:sz w:val="23"/>
          <w:szCs w:val="23"/>
        </w:rPr>
        <w:t xml:space="preserve"> na základě realizovaných workshopů podaří zvýšit zájem zaměstnava</w:t>
      </w:r>
      <w:r w:rsidR="003C1DF0">
        <w:rPr>
          <w:rFonts w:cs="Arial"/>
          <w:sz w:val="23"/>
          <w:szCs w:val="23"/>
        </w:rPr>
        <w:t xml:space="preserve">telů o zaměstnávání odsouzených, ale také tyto lidi zapojit </w:t>
      </w:r>
      <w:r w:rsidR="00A57258">
        <w:rPr>
          <w:rFonts w:cs="Arial"/>
          <w:sz w:val="23"/>
          <w:szCs w:val="23"/>
        </w:rPr>
        <w:t xml:space="preserve">a </w:t>
      </w:r>
      <w:r w:rsidR="003C1DF0">
        <w:rPr>
          <w:rFonts w:cs="Arial"/>
          <w:sz w:val="23"/>
          <w:szCs w:val="23"/>
        </w:rPr>
        <w:t>znovu vrátit do života.</w:t>
      </w:r>
    </w:p>
    <w:p w:rsidR="00C56D64" w:rsidRDefault="00C56D64" w:rsidP="00A94EA8">
      <w:pPr>
        <w:jc w:val="both"/>
      </w:pPr>
    </w:p>
    <w:p w:rsidR="00C56D64" w:rsidRDefault="00C56D64" w:rsidP="00A94EA8">
      <w:pPr>
        <w:jc w:val="both"/>
      </w:pPr>
    </w:p>
    <w:p w:rsidR="004805A8" w:rsidRDefault="004805A8" w:rsidP="00A94EA8">
      <w:pPr>
        <w:jc w:val="both"/>
      </w:pPr>
      <w:r>
        <w:t>Zaměstnávání odsou</w:t>
      </w:r>
      <w:r w:rsidR="00A57258">
        <w:t xml:space="preserve">zených má svá pozitiva, ale i </w:t>
      </w:r>
      <w:r>
        <w:t>různé legislativní překážky. A to nejen na straně zaměstnavatelů, tak i na straně věznic. Např. není dořešena otázka úrazového pojištění zaměstnání odsouzených, protože nejsou v pracovněprávním vztahu k podnikatelskému subjektu. Nebo souhlas odsouzeného s prací pro soukromý subjekt.</w:t>
      </w:r>
    </w:p>
    <w:p w:rsidR="00A57258" w:rsidRPr="00A57258" w:rsidRDefault="00A57258" w:rsidP="00A94EA8">
      <w:pPr>
        <w:jc w:val="both"/>
        <w:rPr>
          <w:rFonts w:ascii="Calibri" w:hAnsi="Calibri"/>
        </w:rPr>
      </w:pPr>
      <w:r w:rsidRPr="00A57258">
        <w:rPr>
          <w:rFonts w:ascii="Calibri" w:hAnsi="Calibri"/>
        </w:rPr>
        <w:t>„Spolupráci s vězeňskou službou určitě nekončíme posledním realizovaným workshopem,“ říká Věra Rojíčková ze SP ČR. „Na podzim chystáme další formy spolupráce. Doufáme, že se na základě realizovaných workshopů podaří zvýšit zájem zaměstnavatelů o zaměstnávání odsouzených.“</w:t>
      </w:r>
    </w:p>
    <w:p w:rsidR="004805A8" w:rsidRDefault="00A57258" w:rsidP="008630CD">
      <w:pPr>
        <w:pStyle w:val="Nadpis2"/>
      </w:pPr>
      <w:r>
        <w:t xml:space="preserve">Na závěr jsme položili tři otázky koordinátorovi zaměstnávání odsouzených Jiřímu </w:t>
      </w:r>
      <w:proofErr w:type="spellStart"/>
      <w:r>
        <w:t>Šteglovi</w:t>
      </w:r>
      <w:proofErr w:type="spellEnd"/>
      <w:r>
        <w:t xml:space="preserve"> z Generálního ředitelství vězeňské služby ČR:</w:t>
      </w:r>
    </w:p>
    <w:p w:rsidR="008630CD" w:rsidRPr="008630CD" w:rsidRDefault="008630CD" w:rsidP="008630CD"/>
    <w:p w:rsidR="004805A8" w:rsidRPr="00C87550" w:rsidRDefault="004805A8" w:rsidP="00A94EA8">
      <w:pPr>
        <w:jc w:val="both"/>
      </w:pPr>
      <w:r w:rsidRPr="00C50B64">
        <w:rPr>
          <w:rStyle w:val="Nadpis2Char"/>
        </w:rPr>
        <w:t>Jaké přínosy přináší spolupráce se SP ČR?</w:t>
      </w:r>
      <w:r w:rsidR="00E9545F" w:rsidRPr="00A57258">
        <w:t xml:space="preserve"> </w:t>
      </w:r>
      <w:r w:rsidR="00E9545F" w:rsidRPr="00C87550">
        <w:t>Ve spolupráci se SP ČR jsme uspořádali několik velmi zajímavých wor</w:t>
      </w:r>
      <w:r w:rsidR="00A94EA8">
        <w:t>k</w:t>
      </w:r>
      <w:r w:rsidR="00E9545F" w:rsidRPr="00C87550">
        <w:t>shopů na téma zaměstnávání odsouzených osob, kde jsme podnikatelské veřejnosti, rekrutující se z řad členů SP ČR, představili možnosti, výhody a konsekvence vyplývající ze zaměstnávání vězňů.  Vedle toho připravujeme další možné formy spolupráce, například diskuse se zástupci firem nad konkré</w:t>
      </w:r>
      <w:r w:rsidR="00A94EA8">
        <w:t>tními příklady zaměstnávání vězň</w:t>
      </w:r>
      <w:r w:rsidR="00E9545F" w:rsidRPr="00C87550">
        <w:t>ů a odstraňování barier při jejich zaměstnávání v průběhu výkonu trestu, ale i po propuštění. Spolupráce s SP ČR je tak pro nás přínosná zejména proto, že nám SP ČR otevírá dveře ke konkrétním podnikatelským subjektům a jejich managementu, ke kterým bychom se jinak obtížně dostávali. A samozřejmě nám také organizačně zajišťuje společné workshopy.</w:t>
      </w:r>
    </w:p>
    <w:p w:rsidR="004805A8" w:rsidRPr="00C87550" w:rsidRDefault="004805A8" w:rsidP="00A94EA8">
      <w:pPr>
        <w:jc w:val="both"/>
      </w:pPr>
      <w:r w:rsidRPr="009A3389">
        <w:rPr>
          <w:rStyle w:val="Nadpis2Char"/>
        </w:rPr>
        <w:t>Jaká je zpětná vazba z workshopů? Kolik firem začalo zaměstnávat odsouzené?</w:t>
      </w:r>
      <w:r w:rsidR="00E9545F" w:rsidRPr="00A57258">
        <w:t xml:space="preserve"> </w:t>
      </w:r>
      <w:r w:rsidR="00E9545F" w:rsidRPr="00C87550">
        <w:t>Na workshopech se nám podařilo naváza</w:t>
      </w:r>
      <w:r w:rsidR="00A94EA8">
        <w:t xml:space="preserve">t </w:t>
      </w:r>
      <w:r w:rsidR="00E9545F" w:rsidRPr="00C87550">
        <w:t>mnoho kontaktů, které nyní využíváme k realizaci projektů v zaměstnávání vězňů.  Do současné d</w:t>
      </w:r>
      <w:r w:rsidR="00A94EA8">
        <w:t xml:space="preserve">oby se zrealizovaly 3 projekty </w:t>
      </w:r>
      <w:r w:rsidR="00E9545F" w:rsidRPr="00C87550">
        <w:t>a o dalších cca 5 – 6 jednáme. Obecně je od účastníků workshopů odezva, že mnohdy vůbec netušili, jaké možnosti v zaměstnávání odsouzených osob jsou a jaké formy či činnosti lze využít.</w:t>
      </w:r>
    </w:p>
    <w:p w:rsidR="004805A8" w:rsidRDefault="004805A8" w:rsidP="00A94EA8">
      <w:pPr>
        <w:jc w:val="both"/>
      </w:pPr>
      <w:r w:rsidRPr="009A3389">
        <w:rPr>
          <w:rStyle w:val="Nadpis2Char"/>
        </w:rPr>
        <w:t>Jaké problémy legislativní a praktické vidíte při zaměstnávání odsouzených na straně věznic?</w:t>
      </w:r>
      <w:r w:rsidR="00E9545F" w:rsidRPr="00A94EA8">
        <w:t xml:space="preserve"> </w:t>
      </w:r>
      <w:r w:rsidR="00E9545F" w:rsidRPr="00C87550">
        <w:t>Co se týče legislativy,</w:t>
      </w:r>
      <w:r w:rsidR="005359C2">
        <w:t xml:space="preserve"> tak je to nutný souhlas vězňů s</w:t>
      </w:r>
      <w:r w:rsidR="00E9545F" w:rsidRPr="00C87550">
        <w:t> prací pro subjekty mimo státní sektor, to někdy vězňům dáv</w:t>
      </w:r>
      <w:r w:rsidR="005359C2">
        <w:t>á</w:t>
      </w:r>
      <w:r w:rsidR="00E9545F" w:rsidRPr="00C87550">
        <w:t xml:space="preserve"> možnost, jak se práci, která jim zrovna nevyhovuje legálně vyhnout. Dále jsou tam negativní konotace spojené se zdravotním pojištění</w:t>
      </w:r>
      <w:r w:rsidR="005359C2">
        <w:t>m</w:t>
      </w:r>
      <w:r w:rsidR="00E9545F" w:rsidRPr="00C87550">
        <w:t xml:space="preserve"> - odpovědnosti za úrazy, kdy my vězně pojistit nemůžeme a komerční pojištění je pro zaměstnavatele poměrně dost drahé a někdy nedostupné.  Praktické problémy jsou spojené zejména s možnostmi VS ČR vysílat vězně na práci mimo věznice, kdy je poptávka po práci vězňů mimo věznice daleko vyšší, než jsme schopni uspokojit. Souvisí to samozřejmě s tím, že musíme dbát na to, abychom vysláním nevhodných typů vězňů (mající dlouhé délky trestu</w:t>
      </w:r>
      <w:r w:rsidR="005359C2">
        <w:t xml:space="preserve">, spáchali těžké trestné činy, </w:t>
      </w:r>
      <w:r w:rsidR="00E9545F" w:rsidRPr="00C87550">
        <w:t xml:space="preserve">jsou recidivisté apod.) neriskovali jejich útěk či možnost páchání trestné činnosti při pobytu mimo vězení. </w:t>
      </w:r>
      <w:r w:rsidR="00C87550">
        <w:t xml:space="preserve"> Dále nás mnohdy limituje nedostatek vhodných výrobních prostor uvnitř věznic. Právě setkávání s podnikateli nám pak umožňuje nacházet variantní řešení, jak tyto praktické problémy překonat a zaměstnávání vězňů realizovat.</w:t>
      </w:r>
    </w:p>
    <w:p w:rsidR="00E24519" w:rsidRPr="007E05A4" w:rsidRDefault="00E24519" w:rsidP="00E24519">
      <w:pPr>
        <w:spacing w:after="0" w:line="240" w:lineRule="auto"/>
        <w:jc w:val="both"/>
      </w:pPr>
      <w:bookmarkStart w:id="0" w:name="_GoBack"/>
      <w:bookmarkEnd w:id="0"/>
    </w:p>
    <w:sectPr w:rsidR="00E24519" w:rsidRPr="007E05A4" w:rsidSect="0075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D"/>
    <w:rsid w:val="00082C99"/>
    <w:rsid w:val="000B7401"/>
    <w:rsid w:val="000E1626"/>
    <w:rsid w:val="00176727"/>
    <w:rsid w:val="001C4F81"/>
    <w:rsid w:val="0026161E"/>
    <w:rsid w:val="002B784B"/>
    <w:rsid w:val="002D1C99"/>
    <w:rsid w:val="002F582A"/>
    <w:rsid w:val="00305002"/>
    <w:rsid w:val="00306E32"/>
    <w:rsid w:val="00324F40"/>
    <w:rsid w:val="003C1DF0"/>
    <w:rsid w:val="00415D53"/>
    <w:rsid w:val="004616BB"/>
    <w:rsid w:val="004805A8"/>
    <w:rsid w:val="004C39C1"/>
    <w:rsid w:val="004C538D"/>
    <w:rsid w:val="005359C2"/>
    <w:rsid w:val="005526F6"/>
    <w:rsid w:val="00562DDA"/>
    <w:rsid w:val="006069E6"/>
    <w:rsid w:val="00682A25"/>
    <w:rsid w:val="00722231"/>
    <w:rsid w:val="007568F3"/>
    <w:rsid w:val="007669D5"/>
    <w:rsid w:val="00770A87"/>
    <w:rsid w:val="007E05A4"/>
    <w:rsid w:val="00835C6A"/>
    <w:rsid w:val="008630CD"/>
    <w:rsid w:val="008E5E32"/>
    <w:rsid w:val="009A3389"/>
    <w:rsid w:val="009B7B5B"/>
    <w:rsid w:val="00A57258"/>
    <w:rsid w:val="00A94EA8"/>
    <w:rsid w:val="00B0669E"/>
    <w:rsid w:val="00B7250A"/>
    <w:rsid w:val="00BB3AFF"/>
    <w:rsid w:val="00BE7245"/>
    <w:rsid w:val="00BE73FD"/>
    <w:rsid w:val="00C31A12"/>
    <w:rsid w:val="00C50607"/>
    <w:rsid w:val="00C50B64"/>
    <w:rsid w:val="00C56D64"/>
    <w:rsid w:val="00C87550"/>
    <w:rsid w:val="00C964E0"/>
    <w:rsid w:val="00CA3A17"/>
    <w:rsid w:val="00CD0B02"/>
    <w:rsid w:val="00D20AB0"/>
    <w:rsid w:val="00DC6C31"/>
    <w:rsid w:val="00E24519"/>
    <w:rsid w:val="00E76BAC"/>
    <w:rsid w:val="00E9545F"/>
    <w:rsid w:val="00FA7D3E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8F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5A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3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8F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5A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3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dohody</dc:creator>
  <cp:lastModifiedBy>Muselíková Zuzana</cp:lastModifiedBy>
  <cp:revision>3</cp:revision>
  <dcterms:created xsi:type="dcterms:W3CDTF">2016-06-29T12:30:00Z</dcterms:created>
  <dcterms:modified xsi:type="dcterms:W3CDTF">2016-06-29T12:35:00Z</dcterms:modified>
</cp:coreProperties>
</file>