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C77198">
        <w:rPr>
          <w:b/>
          <w:bCs/>
          <w:sz w:val="28"/>
          <w:szCs w:val="28"/>
        </w:rPr>
        <w:t>:</w:t>
      </w:r>
      <w:r w:rsidR="00334D0C">
        <w:rPr>
          <w:b/>
          <w:bCs/>
          <w:sz w:val="28"/>
          <w:szCs w:val="28"/>
        </w:rPr>
        <w:t xml:space="preserve"> </w:t>
      </w:r>
      <w:r w:rsidR="00334D0C" w:rsidRPr="00334D0C">
        <w:rPr>
          <w:b/>
          <w:bCs/>
          <w:sz w:val="28"/>
          <w:szCs w:val="28"/>
        </w:rPr>
        <w:t>TaipeiPLAS</w:t>
      </w:r>
      <w:r w:rsidR="00C77198">
        <w:rPr>
          <w:b/>
          <w:bCs/>
          <w:sz w:val="28"/>
          <w:szCs w:val="28"/>
        </w:rPr>
        <w:t xml:space="preserve"> &amp; </w:t>
      </w:r>
      <w:r w:rsidR="00C77198" w:rsidRPr="00C77198">
        <w:rPr>
          <w:b/>
          <w:bCs/>
          <w:sz w:val="28"/>
          <w:szCs w:val="28"/>
        </w:rPr>
        <w:t>ShoeTech Taipei</w:t>
      </w:r>
      <w:r w:rsidR="00334D0C" w:rsidRPr="00C77198">
        <w:rPr>
          <w:b/>
          <w:bCs/>
          <w:sz w:val="28"/>
          <w:szCs w:val="28"/>
        </w:rPr>
        <w:t xml:space="preserve"> </w:t>
      </w:r>
      <w:r w:rsidR="00334D0C" w:rsidRPr="00334D0C">
        <w:rPr>
          <w:b/>
          <w:bCs/>
          <w:sz w:val="28"/>
          <w:szCs w:val="28"/>
        </w:rPr>
        <w:t>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334D0C">
            <w:r w:rsidRPr="007E3037">
              <w:rPr>
                <w:rFonts w:hint="eastAsia"/>
                <w:bCs/>
              </w:rPr>
              <w:t>Em</w:t>
            </w:r>
            <w:r w:rsidRPr="007E3037">
              <w:rPr>
                <w:bCs/>
              </w:rPr>
              <w:t>ployee Number (202</w:t>
            </w:r>
            <w:r w:rsidR="00334D0C">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334D0C">
            <w:r w:rsidRPr="007E3037">
              <w:rPr>
                <w:rFonts w:hint="eastAsia"/>
                <w:bCs/>
              </w:rPr>
              <w:t>To</w:t>
            </w:r>
            <w:r w:rsidRPr="007E3037">
              <w:rPr>
                <w:bCs/>
              </w:rPr>
              <w:t>tal Revenues (202</w:t>
            </w:r>
            <w:r w:rsidR="00334D0C">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334D0C">
            <w:r>
              <w:rPr>
                <w:rFonts w:hint="eastAsia"/>
              </w:rPr>
              <w:t>Annual Sales</w:t>
            </w:r>
            <w:r w:rsidR="00C77198">
              <w:t xml:space="preserve"> </w:t>
            </w:r>
            <w:r>
              <w:t>(202</w:t>
            </w:r>
            <w:r w:rsidR="00334D0C">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C77198" w:rsidRDefault="00C77198" w:rsidP="00C77198">
      <w:r>
        <w:t>If you would like to apply for the incentive, tick the box of the package you are interested within the table below. Please note that the trade show organizers reserve the right to make a final decision</w:t>
      </w:r>
    </w:p>
    <w:p w:rsidR="00C77198" w:rsidRDefault="00C77198" w:rsidP="00C77198">
      <w:r>
        <w:t xml:space="preserve">Please send the filled in and signed form to </w:t>
      </w:r>
      <w:hyperlink r:id="rId8" w:history="1">
        <w:r w:rsidRPr="0020027C">
          <w:rPr>
            <w:rStyle w:val="Hyperlink"/>
          </w:rPr>
          <w:t>czech@sa.moea.gov.tw</w:t>
        </w:r>
      </w:hyperlink>
      <w:r>
        <w:t xml:space="preserve"> . Any received form will assume consent with the </w:t>
      </w:r>
      <w:r w:rsidRPr="00E62147">
        <w:t>Data Protection Notice</w:t>
      </w:r>
      <w:r>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9B4B7D" w:rsidRDefault="001C06D5" w:rsidP="00C77198">
      <w:pPr>
        <w:sectPr w:rsidR="009B4B7D">
          <w:headerReference w:type="default" r:id="rId9"/>
          <w:footerReference w:type="default" r:id="rId10"/>
          <w:pgSz w:w="11906" w:h="16838"/>
          <w:pgMar w:top="1440" w:right="1800" w:bottom="1440" w:left="1800" w:header="851" w:footer="992" w:gutter="0"/>
          <w:cols w:space="425"/>
          <w:docGrid w:type="lines" w:linePitch="360"/>
        </w:sectPr>
      </w:pPr>
      <w:hyperlink r:id="rId11" w:history="1">
        <w:r w:rsidR="00C77198" w:rsidRPr="002B5869">
          <w:rPr>
            <w:rStyle w:val="Hyperlink"/>
          </w:rPr>
          <w:t>cztwec01@sa.moea.gov.tw</w:t>
        </w:r>
      </w:hyperlink>
      <w:r w:rsidR="009A663D">
        <w:br w:type="page"/>
      </w:r>
    </w:p>
    <w:tbl>
      <w:tblPr>
        <w:tblpPr w:leftFromText="180" w:rightFromText="180" w:vertAnchor="page" w:horzAnchor="margin" w:tblpXSpec="center" w:tblpY="2161"/>
        <w:tblW w:w="5336" w:type="pct"/>
        <w:tblCellMar>
          <w:left w:w="0" w:type="dxa"/>
          <w:right w:w="0" w:type="dxa"/>
        </w:tblCellMar>
        <w:tblLook w:val="04A0" w:firstRow="1" w:lastRow="0" w:firstColumn="1" w:lastColumn="0" w:noHBand="0" w:noVBand="1"/>
      </w:tblPr>
      <w:tblGrid>
        <w:gridCol w:w="2118"/>
        <w:gridCol w:w="5162"/>
        <w:gridCol w:w="7595"/>
      </w:tblGrid>
      <w:tr w:rsidR="00383EF0" w:rsidRPr="00BA0AF4" w:rsidTr="00E24234">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3EF0" w:rsidRPr="00BA0AF4" w:rsidRDefault="00383EF0" w:rsidP="00E24234">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3EF0" w:rsidRPr="00BA0AF4" w:rsidRDefault="00383EF0" w:rsidP="00E24234">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5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3EF0" w:rsidRPr="00BA0AF4" w:rsidRDefault="00383EF0" w:rsidP="00E24234">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383EF0" w:rsidRPr="00BA0AF4" w:rsidTr="00E24234">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83EF0" w:rsidRDefault="001C06D5" w:rsidP="00E24234">
            <w:pPr>
              <w:widowControl/>
              <w:spacing w:line="240" w:lineRule="exact"/>
              <w:rPr>
                <w:rFonts w:eastAsia="PMingLiU" w:cstheme="minorHAnsi"/>
                <w:kern w:val="0"/>
                <w:sz w:val="22"/>
                <w:lang w:eastAsia="zh-CN"/>
              </w:rPr>
            </w:pPr>
            <w:sdt>
              <w:sdtPr>
                <w:rPr>
                  <w:rFonts w:eastAsia="PMingLiU" w:cstheme="minorHAnsi"/>
                  <w:kern w:val="0"/>
                  <w:sz w:val="22"/>
                  <w:lang w:eastAsia="zh-CN"/>
                </w:rPr>
                <w:id w:val="-2042735674"/>
                <w14:checkbox>
                  <w14:checked w14:val="0"/>
                  <w14:checkedState w14:val="2612" w14:font="MS Gothic"/>
                  <w14:uncheckedState w14:val="2610" w14:font="MS Gothic"/>
                </w14:checkbox>
              </w:sdtPr>
              <w:sdtEndPr/>
              <w:sdtContent>
                <w:r w:rsidR="00030023">
                  <w:rPr>
                    <w:rFonts w:ascii="MS Gothic" w:eastAsia="MS Gothic" w:hAnsi="MS Gothic" w:cstheme="minorHAnsi" w:hint="eastAsia"/>
                    <w:kern w:val="0"/>
                    <w:sz w:val="22"/>
                    <w:lang w:eastAsia="zh-CN"/>
                  </w:rPr>
                  <w:t>☐</w:t>
                </w:r>
              </w:sdtContent>
            </w:sdt>
            <w:r w:rsidR="00383EF0" w:rsidRPr="00BA0AF4">
              <w:rPr>
                <w:rFonts w:eastAsia="PMingLiU" w:cstheme="minorHAnsi"/>
                <w:kern w:val="0"/>
                <w:sz w:val="22"/>
                <w:lang w:eastAsia="zh-CN"/>
              </w:rPr>
              <w:t xml:space="preserve"> </w:t>
            </w:r>
            <w:r w:rsidR="00383EF0" w:rsidRPr="00BA0AF4">
              <w:rPr>
                <w:rFonts w:eastAsia="PMingLiU" w:cstheme="minorHAnsi"/>
                <w:b/>
                <w:kern w:val="0"/>
                <w:sz w:val="22"/>
                <w:lang w:eastAsia="zh-CN"/>
              </w:rPr>
              <w:t>VIP</w:t>
            </w:r>
          </w:p>
        </w:tc>
        <w:tc>
          <w:tcPr>
            <w:tcW w:w="1735" w:type="pct"/>
            <w:tcBorders>
              <w:top w:val="nil"/>
              <w:left w:val="nil"/>
              <w:bottom w:val="single" w:sz="8" w:space="0" w:color="auto"/>
              <w:right w:val="single" w:sz="8" w:space="0" w:color="auto"/>
            </w:tcBorders>
            <w:tcMar>
              <w:top w:w="0" w:type="dxa"/>
              <w:left w:w="108" w:type="dxa"/>
              <w:bottom w:w="0" w:type="dxa"/>
              <w:right w:w="108" w:type="dxa"/>
            </w:tcMar>
            <w:vAlign w:val="center"/>
          </w:tcPr>
          <w:p w:rsidR="00C77198" w:rsidRDefault="00C77198" w:rsidP="00E24234">
            <w:pPr>
              <w:widowControl/>
              <w:spacing w:line="240" w:lineRule="exact"/>
              <w:rPr>
                <w:rFonts w:eastAsia="PMingLiU" w:cstheme="minorHAnsi"/>
                <w:kern w:val="0"/>
                <w:sz w:val="22"/>
                <w:lang w:eastAsia="zh-CN"/>
              </w:rPr>
            </w:pPr>
          </w:p>
          <w:p w:rsidR="00383EF0" w:rsidRPr="00BA0AF4" w:rsidRDefault="00383EF0"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383EF0" w:rsidRPr="00BA0AF4" w:rsidRDefault="00383EF0"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sidR="00AA6D37">
              <w:rPr>
                <w:rFonts w:eastAsia="PMingLiU" w:cstheme="minorHAnsi"/>
                <w:kern w:val="0"/>
                <w:sz w:val="22"/>
                <w:lang w:eastAsia="zh-CN"/>
              </w:rPr>
              <w:t>15</w:t>
            </w:r>
            <w:r w:rsidRPr="00BA0AF4">
              <w:rPr>
                <w:rFonts w:eastAsia="PMingLiU" w:cstheme="minorHAnsi"/>
                <w:kern w:val="0"/>
                <w:sz w:val="22"/>
                <w:lang w:eastAsia="zh-CN"/>
              </w:rPr>
              <w:t xml:space="preserve"> million.</w:t>
            </w:r>
          </w:p>
          <w:p w:rsidR="00383EF0" w:rsidRDefault="00383EF0"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p w:rsidR="00C77198" w:rsidRPr="00BA0AF4" w:rsidRDefault="00C77198" w:rsidP="00E24234">
            <w:pPr>
              <w:widowControl/>
              <w:spacing w:line="240" w:lineRule="exact"/>
              <w:rPr>
                <w:rFonts w:eastAsia="PMingLiU" w:cstheme="minorHAnsi"/>
                <w:kern w:val="0"/>
                <w:sz w:val="22"/>
                <w:lang w:eastAsia="zh-CN"/>
              </w:rPr>
            </w:pPr>
          </w:p>
        </w:tc>
        <w:tc>
          <w:tcPr>
            <w:tcW w:w="2553" w:type="pct"/>
            <w:tcBorders>
              <w:top w:val="nil"/>
              <w:left w:val="nil"/>
              <w:bottom w:val="single" w:sz="8" w:space="0" w:color="auto"/>
              <w:right w:val="single" w:sz="8" w:space="0" w:color="auto"/>
            </w:tcBorders>
            <w:tcMar>
              <w:top w:w="0" w:type="dxa"/>
              <w:left w:w="108" w:type="dxa"/>
              <w:bottom w:w="0" w:type="dxa"/>
              <w:right w:w="108" w:type="dxa"/>
            </w:tcMar>
            <w:vAlign w:val="center"/>
          </w:tcPr>
          <w:p w:rsidR="00383EF0" w:rsidRPr="00BA0AF4" w:rsidRDefault="00383EF0"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w:t>
            </w:r>
            <w:r w:rsidR="00B94993">
              <w:rPr>
                <w:rFonts w:eastAsia="PMingLiU" w:cstheme="minorHAnsi"/>
                <w:kern w:val="0"/>
                <w:sz w:val="22"/>
                <w:lang w:eastAsia="zh-CN"/>
              </w:rPr>
              <w:t xml:space="preserve">at least </w:t>
            </w:r>
            <w:r w:rsidRPr="00BA0AF4">
              <w:rPr>
                <w:rFonts w:eastAsia="PMingLiU" w:cstheme="minorHAnsi"/>
                <w:kern w:val="0"/>
                <w:sz w:val="22"/>
                <w:lang w:eastAsia="zh-CN"/>
              </w:rPr>
              <w:t>two full trade show days (</w:t>
            </w:r>
            <w:r>
              <w:rPr>
                <w:rFonts w:eastAsia="PMingLiU" w:cstheme="minorHAnsi"/>
                <w:kern w:val="0"/>
                <w:sz w:val="22"/>
                <w:lang w:eastAsia="zh-CN"/>
              </w:rPr>
              <w:t xml:space="preserve">between </w:t>
            </w:r>
            <w:r w:rsidR="00AA6D37">
              <w:rPr>
                <w:rFonts w:eastAsia="PMingLiU" w:cstheme="minorHAnsi"/>
                <w:kern w:val="0"/>
                <w:sz w:val="22"/>
                <w:lang w:eastAsia="zh-CN"/>
              </w:rPr>
              <w:t>September</w:t>
            </w:r>
            <w:r>
              <w:rPr>
                <w:rFonts w:eastAsia="PMingLiU" w:cstheme="minorHAnsi"/>
                <w:kern w:val="0"/>
                <w:sz w:val="22"/>
                <w:lang w:eastAsia="zh-CN"/>
              </w:rPr>
              <w:t xml:space="preserve"> </w:t>
            </w:r>
            <w:r w:rsidR="00AA6D37">
              <w:rPr>
                <w:rFonts w:eastAsia="PMingLiU" w:cstheme="minorHAnsi"/>
                <w:kern w:val="0"/>
                <w:sz w:val="22"/>
                <w:lang w:eastAsia="zh-CN"/>
              </w:rPr>
              <w:t>24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sidR="00AA6D37">
              <w:rPr>
                <w:rFonts w:eastAsia="PMingLiU" w:cstheme="minorHAnsi"/>
                <w:kern w:val="0"/>
                <w:sz w:val="22"/>
                <w:lang w:eastAsia="zh-CN"/>
              </w:rPr>
              <w:t xml:space="preserve"> September 28</w:t>
            </w:r>
            <w:r w:rsidR="00AA6D37" w:rsidRPr="00AA6D37">
              <w:rPr>
                <w:rFonts w:eastAsia="PMingLiU" w:cstheme="minorHAnsi"/>
                <w:kern w:val="0"/>
                <w:sz w:val="22"/>
                <w:vertAlign w:val="superscript"/>
                <w:lang w:eastAsia="zh-CN"/>
              </w:rPr>
              <w:t>th</w:t>
            </w:r>
            <w:r w:rsidR="00AA6D37">
              <w:rPr>
                <w:rFonts w:eastAsia="PMingLiU" w:cstheme="minorHAnsi"/>
                <w:kern w:val="0"/>
                <w:sz w:val="22"/>
                <w:lang w:eastAsia="zh-CN"/>
              </w:rPr>
              <w:t>, 2024</w:t>
            </w:r>
            <w:r w:rsidRPr="00BA0AF4">
              <w:rPr>
                <w:rFonts w:eastAsia="PMingLiU" w:cstheme="minorHAnsi"/>
                <w:kern w:val="0"/>
                <w:sz w:val="22"/>
                <w:lang w:eastAsia="zh-CN"/>
              </w:rPr>
              <w:t>).</w:t>
            </w:r>
          </w:p>
          <w:p w:rsidR="00383EF0" w:rsidRPr="00BA0AF4" w:rsidRDefault="00383EF0" w:rsidP="003C5B76">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NT$1</w:t>
            </w:r>
            <w:r w:rsidR="003C5B76">
              <w:rPr>
                <w:rFonts w:eastAsia="PMingLiU" w:cstheme="minorHAnsi"/>
                <w:kern w:val="0"/>
                <w:sz w:val="22"/>
                <w:lang w:eastAsia="zh-CN"/>
              </w:rPr>
              <w:t>5</w:t>
            </w:r>
            <w:r w:rsidRPr="00BA0AF4">
              <w:rPr>
                <w:rFonts w:eastAsia="PMingLiU" w:cstheme="minorHAnsi"/>
                <w:kern w:val="0"/>
                <w:sz w:val="22"/>
                <w:lang w:eastAsia="zh-CN"/>
              </w:rPr>
              <w:t xml:space="preserve">,000 (up to 4 nights </w:t>
            </w:r>
            <w:r w:rsidR="00AA6D37">
              <w:rPr>
                <w:rFonts w:eastAsia="PMingLiU" w:cstheme="minorHAnsi"/>
                <w:kern w:val="0"/>
                <w:sz w:val="22"/>
                <w:lang w:eastAsia="zh-CN"/>
              </w:rPr>
              <w:t xml:space="preserve"> between September 23</w:t>
            </w:r>
            <w:r w:rsidR="00AA6D37" w:rsidRPr="00AA6D37">
              <w:rPr>
                <w:rFonts w:eastAsia="PMingLiU" w:cstheme="minorHAnsi"/>
                <w:kern w:val="0"/>
                <w:sz w:val="22"/>
                <w:vertAlign w:val="superscript"/>
                <w:lang w:eastAsia="zh-CN"/>
              </w:rPr>
              <w:t>rd</w:t>
            </w:r>
            <w:r w:rsidR="00AA6D37">
              <w:rPr>
                <w:rFonts w:eastAsia="PMingLiU" w:cstheme="minorHAnsi"/>
                <w:kern w:val="0"/>
                <w:sz w:val="22"/>
                <w:lang w:eastAsia="zh-CN"/>
              </w:rPr>
              <w:t xml:space="preserve"> </w:t>
            </w:r>
            <w:r w:rsidR="00AA6D37" w:rsidRPr="00BA0AF4">
              <w:rPr>
                <w:rFonts w:eastAsia="PMingLiU" w:cstheme="minorHAnsi"/>
                <w:kern w:val="0"/>
                <w:sz w:val="22"/>
                <w:lang w:eastAsia="zh-CN"/>
              </w:rPr>
              <w:t>to</w:t>
            </w:r>
            <w:r w:rsidR="00AA6D37">
              <w:rPr>
                <w:rFonts w:eastAsia="PMingLiU" w:cstheme="minorHAnsi"/>
                <w:kern w:val="0"/>
                <w:sz w:val="22"/>
                <w:lang w:eastAsia="zh-CN"/>
              </w:rPr>
              <w:t xml:space="preserve"> September 28</w:t>
            </w:r>
            <w:r w:rsidR="00AA6D37" w:rsidRPr="00AA6D37">
              <w:rPr>
                <w:rFonts w:eastAsia="PMingLiU" w:cstheme="minorHAnsi"/>
                <w:kern w:val="0"/>
                <w:sz w:val="22"/>
                <w:vertAlign w:val="superscript"/>
                <w:lang w:eastAsia="zh-CN"/>
              </w:rPr>
              <w:t>th</w:t>
            </w:r>
            <w:r w:rsidR="00AA6D37">
              <w:rPr>
                <w:rFonts w:eastAsia="PMingLiU" w:cstheme="minorHAnsi"/>
                <w:kern w:val="0"/>
                <w:sz w:val="22"/>
                <w:lang w:eastAsia="zh-CN"/>
              </w:rPr>
              <w:t>, 2024</w:t>
            </w:r>
            <w:r w:rsidR="00B94993">
              <w:rPr>
                <w:rFonts w:eastAsia="PMingLiU" w:cstheme="minorHAnsi"/>
                <w:kern w:val="0"/>
                <w:sz w:val="22"/>
                <w:lang w:eastAsia="zh-CN"/>
              </w:rPr>
              <w:t>).</w:t>
            </w:r>
          </w:p>
        </w:tc>
      </w:tr>
      <w:tr w:rsidR="00B94993" w:rsidRPr="00BA0AF4" w:rsidTr="00E24234">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4993" w:rsidRPr="00BA0AF4" w:rsidRDefault="001C06D5" w:rsidP="00E24234">
            <w:pPr>
              <w:widowControl/>
              <w:spacing w:line="240" w:lineRule="exact"/>
              <w:rPr>
                <w:rFonts w:eastAsia="PMingLiU" w:cstheme="minorHAnsi"/>
                <w:b/>
                <w:kern w:val="0"/>
                <w:sz w:val="22"/>
                <w:lang w:eastAsia="zh-CN"/>
              </w:rPr>
            </w:pPr>
            <w:sdt>
              <w:sdtPr>
                <w:rPr>
                  <w:rFonts w:eastAsia="PMingLiU" w:cstheme="minorHAnsi"/>
                  <w:kern w:val="0"/>
                  <w:sz w:val="22"/>
                  <w:lang w:eastAsia="zh-CN"/>
                </w:rPr>
                <w:id w:val="-1480377438"/>
                <w14:checkbox>
                  <w14:checked w14:val="0"/>
                  <w14:checkedState w14:val="2612" w14:font="MS Gothic"/>
                  <w14:uncheckedState w14:val="2610" w14:font="MS Gothic"/>
                </w14:checkbox>
              </w:sdtPr>
              <w:sdtEndPr/>
              <w:sdtContent>
                <w:r w:rsidR="00B94993" w:rsidRPr="00BA0AF4">
                  <w:rPr>
                    <w:rFonts w:ascii="Segoe UI Symbol" w:eastAsia="PMingLiU" w:hAnsi="Segoe UI Symbol" w:cs="Segoe UI Symbol"/>
                    <w:kern w:val="0"/>
                    <w:sz w:val="22"/>
                    <w:lang w:eastAsia="zh-CN"/>
                  </w:rPr>
                  <w:t>☐</w:t>
                </w:r>
              </w:sdtContent>
            </w:sdt>
            <w:r w:rsidR="00B94993" w:rsidRPr="00BA0AF4">
              <w:rPr>
                <w:rFonts w:eastAsia="PMingLiU" w:cstheme="minorHAnsi"/>
                <w:kern w:val="0"/>
                <w:sz w:val="22"/>
                <w:lang w:eastAsia="zh-CN"/>
              </w:rPr>
              <w:t xml:space="preserve"> </w:t>
            </w:r>
            <w:r w:rsidR="00B94993">
              <w:rPr>
                <w:rFonts w:eastAsia="PMingLiU" w:cstheme="minorHAnsi"/>
                <w:b/>
                <w:kern w:val="0"/>
                <w:sz w:val="22"/>
                <w:lang w:eastAsia="zh-CN"/>
              </w:rPr>
              <w:t>Media</w:t>
            </w:r>
          </w:p>
        </w:tc>
        <w:tc>
          <w:tcPr>
            <w:tcW w:w="1735" w:type="pct"/>
            <w:tcBorders>
              <w:top w:val="nil"/>
              <w:left w:val="nil"/>
              <w:bottom w:val="single" w:sz="8" w:space="0" w:color="auto"/>
              <w:right w:val="single" w:sz="8" w:space="0" w:color="auto"/>
            </w:tcBorders>
            <w:tcMar>
              <w:top w:w="0" w:type="dxa"/>
              <w:left w:w="108" w:type="dxa"/>
              <w:bottom w:w="0" w:type="dxa"/>
              <w:right w:w="108" w:type="dxa"/>
            </w:tcMar>
            <w:vAlign w:val="center"/>
          </w:tcPr>
          <w:p w:rsidR="00B94993" w:rsidRDefault="00B94993" w:rsidP="00E24234">
            <w:pPr>
              <w:widowControl/>
              <w:spacing w:line="240" w:lineRule="exact"/>
              <w:rPr>
                <w:rFonts w:eastAsia="PMingLiU" w:cstheme="minorHAnsi"/>
                <w:kern w:val="0"/>
                <w:sz w:val="22"/>
                <w:lang w:eastAsia="zh-CN"/>
              </w:rPr>
            </w:pPr>
          </w:p>
          <w:p w:rsidR="00B94993" w:rsidRDefault="00B94993" w:rsidP="00E24234">
            <w:pPr>
              <w:widowControl/>
              <w:spacing w:line="240" w:lineRule="exact"/>
              <w:rPr>
                <w:rFonts w:eastAsia="PMingLiU" w:cstheme="minorHAnsi"/>
                <w:kern w:val="0"/>
                <w:sz w:val="22"/>
                <w:lang w:eastAsia="zh-CN"/>
              </w:rPr>
            </w:pPr>
            <w:r>
              <w:rPr>
                <w:rFonts w:eastAsia="PMingLiU" w:cstheme="minorHAnsi"/>
                <w:kern w:val="0"/>
                <w:sz w:val="22"/>
                <w:lang w:eastAsia="zh-CN"/>
              </w:rPr>
              <w:t>1. Available for professional media outlets that have experience in covering topics related to industry of the trade show.</w:t>
            </w:r>
          </w:p>
          <w:p w:rsidR="00B94993" w:rsidRDefault="00B94993" w:rsidP="00E24234">
            <w:pPr>
              <w:widowControl/>
              <w:spacing w:line="240" w:lineRule="exact"/>
              <w:rPr>
                <w:rFonts w:eastAsia="PMingLiU" w:cstheme="minorHAnsi"/>
                <w:kern w:val="0"/>
                <w:sz w:val="22"/>
                <w:lang w:eastAsia="zh-CN"/>
              </w:rPr>
            </w:pPr>
            <w:r>
              <w:rPr>
                <w:rFonts w:eastAsia="PMingLiU" w:cstheme="minorHAnsi"/>
                <w:kern w:val="0"/>
                <w:sz w:val="22"/>
                <w:lang w:eastAsia="zh-CN"/>
              </w:rPr>
              <w:t xml:space="preserve">2. </w:t>
            </w:r>
            <w:r w:rsidRPr="00476AF7">
              <w:rPr>
                <w:rFonts w:eastAsia="PMingLiU" w:cstheme="minorHAnsi"/>
                <w:kern w:val="0"/>
                <w:sz w:val="22"/>
                <w:lang w:eastAsia="zh-CN"/>
              </w:rPr>
              <w:t xml:space="preserve">You have an influential position, such as </w:t>
            </w:r>
            <w:r>
              <w:rPr>
                <w:rFonts w:eastAsia="PMingLiU" w:cstheme="minorHAnsi"/>
                <w:kern w:val="0"/>
                <w:sz w:val="22"/>
                <w:lang w:eastAsia="zh-CN"/>
              </w:rPr>
              <w:t>chief editor/journalist.</w:t>
            </w:r>
          </w:p>
          <w:p w:rsidR="00B94993" w:rsidRPr="00BA0AF4" w:rsidRDefault="00B94993" w:rsidP="00E24234">
            <w:pPr>
              <w:widowControl/>
              <w:spacing w:line="240" w:lineRule="exact"/>
              <w:rPr>
                <w:rFonts w:eastAsia="PMingLiU" w:cstheme="minorHAnsi"/>
                <w:kern w:val="0"/>
                <w:sz w:val="22"/>
                <w:lang w:eastAsia="zh-CN"/>
              </w:rPr>
            </w:pPr>
          </w:p>
        </w:tc>
        <w:tc>
          <w:tcPr>
            <w:tcW w:w="2553" w:type="pct"/>
            <w:tcBorders>
              <w:top w:val="nil"/>
              <w:left w:val="nil"/>
              <w:bottom w:val="single" w:sz="8" w:space="0" w:color="auto"/>
              <w:right w:val="single" w:sz="8" w:space="0" w:color="auto"/>
            </w:tcBorders>
            <w:tcMar>
              <w:top w:w="0" w:type="dxa"/>
              <w:left w:w="108" w:type="dxa"/>
              <w:bottom w:w="0" w:type="dxa"/>
              <w:right w:w="108" w:type="dxa"/>
            </w:tcMar>
            <w:vAlign w:val="center"/>
          </w:tcPr>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w:t>
            </w:r>
            <w:r>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(between </w:t>
            </w:r>
            <w:r>
              <w:rPr>
                <w:rFonts w:eastAsia="PMingLiU" w:cstheme="minorHAnsi"/>
                <w:kern w:val="0"/>
                <w:sz w:val="22"/>
                <w:lang w:eastAsia="zh-CN"/>
              </w:rPr>
              <w:t>September 24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September 28</w:t>
            </w:r>
            <w:r w:rsidRPr="00AA6D37">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NT$20,000 (up to 4 nights  between September 23</w:t>
            </w:r>
            <w:r w:rsidRPr="00AA6D37">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September 28</w:t>
            </w:r>
            <w:r w:rsidRPr="00AA6D37">
              <w:rPr>
                <w:rFonts w:eastAsia="PMingLiU" w:cstheme="minorHAnsi"/>
                <w:kern w:val="0"/>
                <w:sz w:val="22"/>
                <w:vertAlign w:val="superscript"/>
                <w:lang w:eastAsia="zh-CN"/>
              </w:rPr>
              <w:t>th</w:t>
            </w:r>
            <w:r>
              <w:rPr>
                <w:rFonts w:eastAsia="PMingLiU" w:cstheme="minorHAnsi"/>
                <w:kern w:val="0"/>
                <w:sz w:val="22"/>
                <w:lang w:eastAsia="zh-CN"/>
              </w:rPr>
              <w:t>, 2024).</w:t>
            </w:r>
          </w:p>
        </w:tc>
      </w:tr>
      <w:tr w:rsidR="00B94993" w:rsidRPr="00BA0AF4" w:rsidTr="00E24234">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4993" w:rsidRPr="00E32941" w:rsidRDefault="001C06D5" w:rsidP="00E24234">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EndPr/>
              <w:sdtContent>
                <w:r w:rsidR="00B94993" w:rsidRPr="00BA0AF4">
                  <w:rPr>
                    <w:rFonts w:ascii="Segoe UI Symbol" w:eastAsia="PMingLiU" w:hAnsi="Segoe UI Symbol" w:cs="Segoe UI Symbol"/>
                    <w:kern w:val="0"/>
                    <w:sz w:val="22"/>
                    <w:lang w:eastAsia="zh-CN"/>
                  </w:rPr>
                  <w:t>☐</w:t>
                </w:r>
              </w:sdtContent>
            </w:sdt>
            <w:r w:rsidR="00B94993" w:rsidRPr="00BA0AF4">
              <w:rPr>
                <w:rFonts w:eastAsia="PMingLiU" w:cstheme="minorHAnsi"/>
                <w:kern w:val="0"/>
                <w:sz w:val="22"/>
                <w:lang w:eastAsia="zh-CN"/>
              </w:rPr>
              <w:t xml:space="preserve"> </w:t>
            </w:r>
            <w:r w:rsidR="00B94993" w:rsidRPr="00BA0AF4">
              <w:rPr>
                <w:rFonts w:eastAsia="PMingLiU" w:cstheme="minorHAnsi"/>
                <w:b/>
                <w:kern w:val="0"/>
                <w:sz w:val="22"/>
                <w:lang w:eastAsia="zh-CN"/>
              </w:rPr>
              <w:t>SME</w:t>
            </w:r>
            <w:r w:rsidR="00B94993" w:rsidRPr="00BA0AF4">
              <w:rPr>
                <w:rFonts w:eastAsia="PMingLiU" w:cstheme="minorHAnsi"/>
                <w:kern w:val="0"/>
                <w:sz w:val="22"/>
                <w:lang w:eastAsia="zh-CN"/>
              </w:rPr>
              <w:t>: Air Ticket</w:t>
            </w:r>
          </w:p>
        </w:tc>
        <w:tc>
          <w:tcPr>
            <w:tcW w:w="17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94993" w:rsidRDefault="00B94993" w:rsidP="00E24234">
            <w:pPr>
              <w:widowControl/>
              <w:spacing w:line="240" w:lineRule="exact"/>
              <w:rPr>
                <w:rFonts w:eastAsia="PMingLiU" w:cstheme="minorHAnsi"/>
                <w:kern w:val="0"/>
                <w:sz w:val="22"/>
                <w:lang w:eastAsia="zh-CN"/>
              </w:rPr>
            </w:pP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B94993"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Pr>
                <w:rFonts w:eastAsia="PMingLiU" w:cstheme="minorHAnsi"/>
                <w:kern w:val="0"/>
                <w:sz w:val="22"/>
                <w:lang w:eastAsia="zh-CN"/>
              </w:rPr>
              <w:t>5</w:t>
            </w:r>
            <w:r w:rsidRPr="00BA0AF4">
              <w:rPr>
                <w:rFonts w:eastAsia="PMingLiU" w:cstheme="minorHAnsi"/>
                <w:kern w:val="0"/>
                <w:sz w:val="22"/>
                <w:lang w:eastAsia="zh-CN"/>
              </w:rPr>
              <w:t xml:space="preserve"> million.</w:t>
            </w:r>
          </w:p>
          <w:p w:rsidR="00B94993" w:rsidRDefault="00B94993" w:rsidP="00E24234">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p w:rsidR="00B94993" w:rsidRPr="00BA0AF4" w:rsidRDefault="00B94993" w:rsidP="00E24234">
            <w:pPr>
              <w:widowControl/>
              <w:spacing w:line="240" w:lineRule="exact"/>
              <w:rPr>
                <w:rFonts w:eastAsia="PMingLiU" w:cstheme="minorHAnsi"/>
                <w:kern w:val="0"/>
                <w:sz w:val="22"/>
                <w:lang w:eastAsia="zh-CN"/>
              </w:rPr>
            </w:pPr>
          </w:p>
        </w:tc>
        <w:tc>
          <w:tcPr>
            <w:tcW w:w="25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economy-class air ticket with a scheduled stay for </w:t>
            </w:r>
            <w:r>
              <w:rPr>
                <w:rFonts w:eastAsia="PMingLiU" w:cstheme="minorHAnsi"/>
                <w:kern w:val="0"/>
                <w:sz w:val="22"/>
                <w:lang w:eastAsia="zh-CN"/>
              </w:rPr>
              <w:t xml:space="preserve">at least </w:t>
            </w:r>
            <w:r w:rsidRPr="00BA0AF4">
              <w:rPr>
                <w:rFonts w:eastAsia="PMingLiU" w:cstheme="minorHAnsi"/>
                <w:kern w:val="0"/>
                <w:sz w:val="22"/>
                <w:lang w:eastAsia="zh-CN"/>
              </w:rPr>
              <w:t>two full trade show days (</w:t>
            </w:r>
            <w:r>
              <w:rPr>
                <w:rFonts w:eastAsia="PMingLiU" w:cstheme="minorHAnsi"/>
                <w:kern w:val="0"/>
                <w:sz w:val="22"/>
                <w:lang w:eastAsia="zh-CN"/>
              </w:rPr>
              <w:t>between September 24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September 28</w:t>
            </w:r>
            <w:r w:rsidRPr="00AA6D37">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B94993" w:rsidRPr="00BA0AF4" w:rsidRDefault="00B94993" w:rsidP="00E24234">
            <w:pPr>
              <w:widowControl/>
              <w:spacing w:line="240" w:lineRule="exact"/>
              <w:rPr>
                <w:rFonts w:eastAsia="PMingLiU" w:cstheme="minorHAnsi"/>
                <w:kern w:val="0"/>
                <w:sz w:val="22"/>
                <w:lang w:eastAsia="zh-CN"/>
              </w:rPr>
            </w:pPr>
          </w:p>
        </w:tc>
      </w:tr>
      <w:tr w:rsidR="00B94993" w:rsidRPr="00BA0AF4" w:rsidTr="00E24234">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94993" w:rsidRPr="00BA0AF4" w:rsidRDefault="001C06D5" w:rsidP="00E24234">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B94993" w:rsidRPr="00BA0AF4">
                  <w:rPr>
                    <w:rFonts w:ascii="Segoe UI Symbol" w:eastAsia="PMingLiU" w:hAnsi="Segoe UI Symbol" w:cs="Segoe UI Symbol"/>
                    <w:kern w:val="0"/>
                    <w:sz w:val="22"/>
                    <w:lang w:eastAsia="zh-CN"/>
                  </w:rPr>
                  <w:t>☐</w:t>
                </w:r>
              </w:sdtContent>
            </w:sdt>
            <w:r w:rsidR="00B94993" w:rsidRPr="00BA0AF4">
              <w:rPr>
                <w:rFonts w:eastAsia="PMingLiU" w:cstheme="minorHAnsi"/>
                <w:kern w:val="0"/>
                <w:sz w:val="22"/>
                <w:lang w:eastAsia="zh-CN"/>
              </w:rPr>
              <w:t xml:space="preserve"> </w:t>
            </w:r>
            <w:r w:rsidR="00B94993" w:rsidRPr="00BA0AF4">
              <w:rPr>
                <w:rFonts w:eastAsia="PMingLiU" w:cstheme="minorHAnsi"/>
                <w:b/>
                <w:kern w:val="0"/>
                <w:sz w:val="22"/>
                <w:lang w:eastAsia="zh-CN"/>
              </w:rPr>
              <w:t>SME</w:t>
            </w:r>
            <w:r w:rsidR="00B94993" w:rsidRPr="00BA0AF4">
              <w:rPr>
                <w:rFonts w:eastAsia="PMingLiU" w:cstheme="minorHAnsi"/>
                <w:kern w:val="0"/>
                <w:sz w:val="22"/>
                <w:lang w:eastAsia="zh-CN"/>
              </w:rPr>
              <w:t>: Room Accommodation</w:t>
            </w:r>
          </w:p>
        </w:tc>
        <w:tc>
          <w:tcPr>
            <w:tcW w:w="173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B94993" w:rsidRDefault="00B94993" w:rsidP="00E24234">
            <w:pPr>
              <w:widowControl/>
              <w:spacing w:line="240" w:lineRule="exact"/>
              <w:rPr>
                <w:rFonts w:eastAsia="PMingLiU" w:cstheme="minorHAnsi"/>
                <w:kern w:val="0"/>
                <w:sz w:val="22"/>
                <w:lang w:eastAsia="zh-CN"/>
              </w:rPr>
            </w:pP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B94993"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w:t>
            </w:r>
            <w:r>
              <w:rPr>
                <w:rFonts w:eastAsia="PMingLiU" w:cstheme="minorHAnsi"/>
                <w:kern w:val="0"/>
                <w:sz w:val="22"/>
                <w:lang w:eastAsia="zh-CN"/>
              </w:rPr>
              <w:t>5</w:t>
            </w:r>
            <w:r w:rsidRPr="00BA0AF4">
              <w:rPr>
                <w:rFonts w:eastAsia="PMingLiU" w:cstheme="minorHAnsi"/>
                <w:kern w:val="0"/>
                <w:sz w:val="22"/>
                <w:lang w:eastAsia="zh-CN"/>
              </w:rPr>
              <w:t xml:space="preserve"> million.</w:t>
            </w:r>
          </w:p>
          <w:p w:rsidR="00B94993" w:rsidRPr="00BA0AF4" w:rsidRDefault="00B94993" w:rsidP="00E24234">
            <w:pPr>
              <w:widowControl/>
              <w:spacing w:line="240" w:lineRule="exact"/>
              <w:rPr>
                <w:rFonts w:eastAsia="PMingLiU" w:cstheme="minorHAnsi"/>
                <w:kern w:val="0"/>
                <w:sz w:val="22"/>
                <w:lang w:eastAsia="zh-CN"/>
              </w:rPr>
            </w:pPr>
          </w:p>
        </w:tc>
        <w:tc>
          <w:tcPr>
            <w:tcW w:w="255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B94993" w:rsidRPr="00BA0AF4" w:rsidRDefault="00B94993" w:rsidP="003C5B76">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sidR="003C5B76">
              <w:rPr>
                <w:rFonts w:eastAsia="PMingLiU" w:cstheme="minorHAnsi"/>
                <w:kern w:val="0"/>
                <w:sz w:val="22"/>
                <w:lang w:eastAsia="zh-CN"/>
              </w:rPr>
              <w:t>5</w:t>
            </w:r>
            <w:r w:rsidRPr="00BA0AF4">
              <w:rPr>
                <w:rFonts w:eastAsia="PMingLiU" w:cstheme="minorHAnsi"/>
                <w:kern w:val="0"/>
                <w:sz w:val="22"/>
                <w:lang w:eastAsia="zh-CN"/>
              </w:rPr>
              <w:t xml:space="preserve">,000 (up to 4 nights </w:t>
            </w:r>
            <w:r>
              <w:rPr>
                <w:rFonts w:eastAsia="PMingLiU" w:cstheme="minorHAnsi"/>
                <w:kern w:val="0"/>
                <w:sz w:val="22"/>
                <w:lang w:eastAsia="zh-CN"/>
              </w:rPr>
              <w:t xml:space="preserve"> between September 23</w:t>
            </w:r>
            <w:r w:rsidRPr="00AA6D37">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September 28</w:t>
            </w:r>
            <w:r w:rsidRPr="00AA6D37">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tc>
      </w:tr>
    </w:tbl>
    <w:p w:rsidR="005F014A" w:rsidRDefault="005F014A">
      <w:r>
        <w:br w:type="page"/>
      </w:r>
    </w:p>
    <w:tbl>
      <w:tblPr>
        <w:tblpPr w:leftFromText="180" w:rightFromText="180" w:vertAnchor="page" w:horzAnchor="margin" w:tblpXSpec="center" w:tblpY="2161"/>
        <w:tblW w:w="5332" w:type="pct"/>
        <w:tblCellMar>
          <w:left w:w="0" w:type="dxa"/>
          <w:right w:w="0" w:type="dxa"/>
        </w:tblCellMar>
        <w:tblLook w:val="04A0" w:firstRow="1" w:lastRow="0" w:firstColumn="1" w:lastColumn="0" w:noHBand="0" w:noVBand="1"/>
      </w:tblPr>
      <w:tblGrid>
        <w:gridCol w:w="2118"/>
        <w:gridCol w:w="5161"/>
        <w:gridCol w:w="7595"/>
      </w:tblGrid>
      <w:tr w:rsidR="00B94993" w:rsidRPr="00BA0AF4" w:rsidTr="005F014A">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4993" w:rsidRPr="00BA0AF4" w:rsidRDefault="00B94993" w:rsidP="00E24234">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rsidR="00B94993" w:rsidRPr="00BA0AF4" w:rsidRDefault="00B94993" w:rsidP="00E24234">
            <w:pPr>
              <w:widowControl/>
              <w:spacing w:line="240" w:lineRule="exact"/>
              <w:rPr>
                <w:rFonts w:eastAsia="PMingLiU" w:cstheme="minorHAnsi"/>
                <w:b/>
                <w:kern w:val="0"/>
                <w:sz w:val="22"/>
                <w:lang w:eastAsia="zh-CN"/>
              </w:rPr>
            </w:pPr>
          </w:p>
          <w:p w:rsidR="00B94993" w:rsidRPr="00BA0AF4" w:rsidRDefault="001C06D5" w:rsidP="00E24234">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EndPr/>
              <w:sdtContent>
                <w:r w:rsidR="00B94993" w:rsidRPr="00BA0AF4">
                  <w:rPr>
                    <w:rFonts w:ascii="Segoe UI Symbol" w:eastAsia="PMingLiU" w:hAnsi="Segoe UI Symbol" w:cs="Segoe UI Symbol"/>
                    <w:kern w:val="0"/>
                    <w:sz w:val="22"/>
                    <w:lang w:eastAsia="zh-CN"/>
                  </w:rPr>
                  <w:t>☐</w:t>
                </w:r>
              </w:sdtContent>
            </w:sdt>
            <w:r w:rsidR="00B94993" w:rsidRPr="00BA0AF4">
              <w:rPr>
                <w:rFonts w:eastAsia="PMingLiU" w:cstheme="minorHAnsi"/>
                <w:kern w:val="0"/>
                <w:sz w:val="22"/>
                <w:lang w:eastAsia="zh-CN"/>
              </w:rPr>
              <w:t xml:space="preserve"> 1. Air Ticket</w:t>
            </w:r>
          </w:p>
          <w:p w:rsidR="00B94993" w:rsidRPr="00BA0AF4" w:rsidRDefault="00B94993" w:rsidP="00E24234">
            <w:pPr>
              <w:widowControl/>
              <w:spacing w:line="240" w:lineRule="exact"/>
              <w:rPr>
                <w:rFonts w:eastAsia="PMingLiU" w:cstheme="minorHAnsi"/>
                <w:kern w:val="0"/>
                <w:sz w:val="22"/>
                <w:lang w:eastAsia="zh-CN"/>
              </w:rPr>
            </w:pPr>
          </w:p>
          <w:p w:rsidR="00B94993" w:rsidRPr="00BA0AF4" w:rsidRDefault="001C06D5" w:rsidP="00E24234">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EndPr/>
              <w:sdtContent>
                <w:r w:rsidR="00B94993" w:rsidRPr="00BA0AF4">
                  <w:rPr>
                    <w:rFonts w:ascii="Segoe UI Symbol" w:eastAsia="PMingLiU" w:hAnsi="Segoe UI Symbol" w:cs="Segoe UI Symbol"/>
                    <w:kern w:val="0"/>
                    <w:sz w:val="22"/>
                    <w:lang w:eastAsia="zh-CN"/>
                  </w:rPr>
                  <w:t>☐</w:t>
                </w:r>
              </w:sdtContent>
            </w:sdt>
            <w:r w:rsidR="00B94993" w:rsidRPr="00BA0AF4">
              <w:rPr>
                <w:rFonts w:eastAsia="PMingLiU" w:cstheme="minorHAnsi"/>
                <w:kern w:val="0"/>
                <w:sz w:val="22"/>
                <w:lang w:eastAsia="zh-CN"/>
              </w:rPr>
              <w:t xml:space="preserve"> 2. Room Accommodation</w:t>
            </w:r>
          </w:p>
        </w:tc>
        <w:tc>
          <w:tcPr>
            <w:tcW w:w="1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4993" w:rsidRDefault="00B94993" w:rsidP="00E24234">
            <w:pPr>
              <w:widowControl/>
              <w:spacing w:line="240" w:lineRule="exact"/>
              <w:rPr>
                <w:rFonts w:eastAsia="PMingLiU" w:cstheme="minorHAnsi"/>
                <w:kern w:val="0"/>
                <w:sz w:val="22"/>
                <w:lang w:eastAsia="zh-CN"/>
              </w:rPr>
            </w:pP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w:t>
            </w:r>
            <w:r>
              <w:rPr>
                <w:rFonts w:eastAsia="PMingLiU" w:cstheme="minorHAnsi"/>
                <w:kern w:val="0"/>
                <w:sz w:val="22"/>
                <w:lang w:eastAsia="zh-CN"/>
              </w:rPr>
              <w:t xml:space="preserve"> d</w:t>
            </w:r>
            <w:r w:rsidRPr="00BA0AF4">
              <w:rPr>
                <w:rFonts w:eastAsia="PMingLiU" w:cstheme="minorHAnsi"/>
                <w:kern w:val="0"/>
                <w:sz w:val="22"/>
                <w:lang w:eastAsia="zh-CN"/>
              </w:rPr>
              <w:t>ifferent companies.</w:t>
            </w: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rsidR="00B94993"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3. Within the past 3 years, each company had an annual sale that exceeded US$ 0.</w:t>
            </w:r>
            <w:r>
              <w:rPr>
                <w:rFonts w:eastAsia="PMingLiU" w:cstheme="minorHAnsi"/>
                <w:kern w:val="0"/>
                <w:sz w:val="22"/>
                <w:lang w:eastAsia="zh-CN"/>
              </w:rPr>
              <w:t>1</w:t>
            </w:r>
            <w:r w:rsidRPr="00BA0AF4">
              <w:rPr>
                <w:rFonts w:eastAsia="PMingLiU" w:cstheme="minorHAnsi"/>
                <w:kern w:val="0"/>
                <w:sz w:val="22"/>
                <w:lang w:eastAsia="zh-CN"/>
              </w:rPr>
              <w:t xml:space="preserve"> million.</w:t>
            </w:r>
          </w:p>
          <w:p w:rsidR="00B94993" w:rsidRPr="00BA0AF4" w:rsidRDefault="00B94993" w:rsidP="00E24234">
            <w:pPr>
              <w:widowControl/>
              <w:spacing w:line="240" w:lineRule="exact"/>
              <w:rPr>
                <w:rFonts w:eastAsia="PMingLiU" w:cstheme="minorHAnsi"/>
                <w:kern w:val="0"/>
                <w:sz w:val="22"/>
                <w:lang w:eastAsia="zh-CN"/>
              </w:rPr>
            </w:pPr>
          </w:p>
        </w:tc>
        <w:tc>
          <w:tcPr>
            <w:tcW w:w="2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4993" w:rsidRDefault="00B94993" w:rsidP="00E24234">
            <w:pPr>
              <w:widowControl/>
              <w:spacing w:line="240" w:lineRule="exact"/>
              <w:rPr>
                <w:rFonts w:eastAsia="PMingLiU" w:cstheme="minorHAnsi"/>
                <w:kern w:val="0"/>
                <w:sz w:val="22"/>
                <w:lang w:eastAsia="zh-CN"/>
              </w:rPr>
            </w:pP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Pr>
                <w:rFonts w:eastAsia="PMingLiU" w:cstheme="minorHAnsi"/>
                <w:kern w:val="0"/>
                <w:sz w:val="22"/>
                <w:lang w:eastAsia="zh-CN"/>
              </w:rPr>
              <w:t>5</w:t>
            </w:r>
            <w:r w:rsidRPr="00BA0AF4">
              <w:rPr>
                <w:rFonts w:eastAsia="PMingLiU" w:cstheme="minorHAnsi"/>
                <w:kern w:val="0"/>
                <w:sz w:val="22"/>
                <w:lang w:eastAsia="zh-CN"/>
              </w:rPr>
              <w:t>,000 for each company (maximum group total is NT$</w:t>
            </w:r>
            <w:r>
              <w:rPr>
                <w:rFonts w:eastAsia="PMingLiU" w:cstheme="minorHAnsi"/>
                <w:kern w:val="0"/>
                <w:sz w:val="22"/>
                <w:lang w:eastAsia="zh-CN"/>
              </w:rPr>
              <w:t>240</w:t>
            </w:r>
            <w:r w:rsidRPr="00BA0AF4">
              <w:rPr>
                <w:rFonts w:eastAsia="PMingLiU" w:cstheme="minorHAnsi"/>
                <w:kern w:val="0"/>
                <w:sz w:val="22"/>
                <w:lang w:eastAsia="zh-CN"/>
              </w:rPr>
              <w:t>,000)</w:t>
            </w:r>
            <w:r w:rsidR="00537E44" w:rsidRPr="00BA0AF4">
              <w:rPr>
                <w:rFonts w:eastAsia="PMingLiU" w:cstheme="minorHAnsi"/>
                <w:kern w:val="0"/>
                <w:sz w:val="22"/>
                <w:lang w:eastAsia="zh-CN"/>
              </w:rPr>
              <w:t xml:space="preserve"> with a scheduled stay for </w:t>
            </w:r>
            <w:r w:rsidR="00537E44">
              <w:rPr>
                <w:rFonts w:eastAsia="PMingLiU" w:cstheme="minorHAnsi"/>
                <w:kern w:val="0"/>
                <w:sz w:val="22"/>
                <w:lang w:eastAsia="zh-CN"/>
              </w:rPr>
              <w:t xml:space="preserve">at least </w:t>
            </w:r>
            <w:r w:rsidR="00537E44" w:rsidRPr="00BA0AF4">
              <w:rPr>
                <w:rFonts w:eastAsia="PMingLiU" w:cstheme="minorHAnsi"/>
                <w:kern w:val="0"/>
                <w:sz w:val="22"/>
                <w:lang w:eastAsia="zh-CN"/>
              </w:rPr>
              <w:t>two full trade show days (</w:t>
            </w:r>
            <w:r w:rsidR="00537E44">
              <w:rPr>
                <w:rFonts w:eastAsia="PMingLiU" w:cstheme="minorHAnsi"/>
                <w:kern w:val="0"/>
                <w:sz w:val="22"/>
                <w:lang w:eastAsia="zh-CN"/>
              </w:rPr>
              <w:t>between September 24</w:t>
            </w:r>
            <w:r w:rsidR="00537E44" w:rsidRPr="000B498A">
              <w:rPr>
                <w:rFonts w:eastAsia="PMingLiU" w:cstheme="minorHAnsi"/>
                <w:kern w:val="0"/>
                <w:sz w:val="22"/>
                <w:vertAlign w:val="superscript"/>
                <w:lang w:eastAsia="zh-CN"/>
              </w:rPr>
              <w:t>th</w:t>
            </w:r>
            <w:r w:rsidR="00537E44">
              <w:rPr>
                <w:rFonts w:eastAsia="PMingLiU" w:cstheme="minorHAnsi"/>
                <w:kern w:val="0"/>
                <w:sz w:val="22"/>
                <w:lang w:eastAsia="zh-CN"/>
              </w:rPr>
              <w:t xml:space="preserve"> </w:t>
            </w:r>
            <w:r w:rsidR="00537E44" w:rsidRPr="00BA0AF4">
              <w:rPr>
                <w:rFonts w:eastAsia="PMingLiU" w:cstheme="minorHAnsi"/>
                <w:kern w:val="0"/>
                <w:sz w:val="22"/>
                <w:lang w:eastAsia="zh-CN"/>
              </w:rPr>
              <w:t>to</w:t>
            </w:r>
            <w:r w:rsidR="00537E44">
              <w:rPr>
                <w:rFonts w:eastAsia="PMingLiU" w:cstheme="minorHAnsi"/>
                <w:kern w:val="0"/>
                <w:sz w:val="22"/>
                <w:lang w:eastAsia="zh-CN"/>
              </w:rPr>
              <w:t xml:space="preserve"> September 28</w:t>
            </w:r>
            <w:r w:rsidR="00537E44" w:rsidRPr="00AA6D37">
              <w:rPr>
                <w:rFonts w:eastAsia="PMingLiU" w:cstheme="minorHAnsi"/>
                <w:kern w:val="0"/>
                <w:sz w:val="22"/>
                <w:vertAlign w:val="superscript"/>
                <w:lang w:eastAsia="zh-CN"/>
              </w:rPr>
              <w:t>th</w:t>
            </w:r>
            <w:r w:rsidR="00537E44">
              <w:rPr>
                <w:rFonts w:eastAsia="PMingLiU" w:cstheme="minorHAnsi"/>
                <w:kern w:val="0"/>
                <w:sz w:val="22"/>
                <w:lang w:eastAsia="zh-CN"/>
              </w:rPr>
              <w:t>, 2024)</w:t>
            </w:r>
            <w:r w:rsidRPr="00BA0AF4">
              <w:rPr>
                <w:rFonts w:eastAsia="PMingLiU" w:cstheme="minorHAnsi"/>
                <w:kern w:val="0"/>
                <w:sz w:val="22"/>
                <w:lang w:eastAsia="zh-CN"/>
              </w:rPr>
              <w:t>. Financial contribution will be void if the group has less than 5 companies.</w:t>
            </w: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OR</w:t>
            </w:r>
          </w:p>
          <w:p w:rsidR="00B94993"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Pr>
                <w:rFonts w:eastAsia="PMingLiU" w:cstheme="minorHAnsi"/>
                <w:kern w:val="0"/>
                <w:sz w:val="22"/>
                <w:lang w:eastAsia="zh-CN"/>
              </w:rPr>
              <w:t>5</w:t>
            </w:r>
            <w:r w:rsidRPr="00BA0AF4">
              <w:rPr>
                <w:rFonts w:eastAsia="PMingLiU" w:cstheme="minorHAnsi"/>
                <w:kern w:val="0"/>
                <w:sz w:val="22"/>
                <w:lang w:eastAsia="zh-CN"/>
              </w:rPr>
              <w:t xml:space="preserve">,000 for each </w:t>
            </w:r>
            <w:r>
              <w:rPr>
                <w:rFonts w:eastAsia="PMingLiU" w:cstheme="minorHAnsi"/>
                <w:kern w:val="0"/>
                <w:sz w:val="22"/>
                <w:lang w:eastAsia="zh-CN"/>
              </w:rPr>
              <w:t>company (up to 4 nights between September 23</w:t>
            </w:r>
            <w:r w:rsidRPr="00AA6D37">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September 28</w:t>
            </w:r>
            <w:r w:rsidRPr="00AA6D37">
              <w:rPr>
                <w:rFonts w:eastAsia="PMingLiU" w:cstheme="minorHAnsi"/>
                <w:kern w:val="0"/>
                <w:sz w:val="22"/>
                <w:vertAlign w:val="superscript"/>
                <w:lang w:eastAsia="zh-CN"/>
              </w:rPr>
              <w:t>th</w:t>
            </w:r>
            <w:r>
              <w:rPr>
                <w:rFonts w:eastAsia="PMingLiU" w:cstheme="minorHAnsi"/>
                <w:kern w:val="0"/>
                <w:sz w:val="22"/>
                <w:lang w:eastAsia="zh-CN"/>
              </w:rPr>
              <w:t>, 2024</w:t>
            </w:r>
            <w:r w:rsidR="00537E44">
              <w:rPr>
                <w:rFonts w:eastAsia="PMingLiU" w:cstheme="minorHAnsi"/>
                <w:kern w:val="0"/>
                <w:sz w:val="22"/>
                <w:lang w:eastAsia="zh-CN"/>
              </w:rPr>
              <w:t>)</w:t>
            </w:r>
            <w:r w:rsidRPr="00BA0AF4">
              <w:rPr>
                <w:rFonts w:eastAsia="PMingLiU" w:cstheme="minorHAnsi"/>
                <w:kern w:val="0"/>
                <w:sz w:val="22"/>
                <w:lang w:eastAsia="zh-CN"/>
              </w:rPr>
              <w:t xml:space="preserve"> (maximum group total is NT$</w:t>
            </w:r>
            <w:r>
              <w:rPr>
                <w:rFonts w:eastAsia="PMingLiU" w:cstheme="minorHAnsi"/>
                <w:kern w:val="0"/>
                <w:sz w:val="22"/>
                <w:lang w:eastAsia="zh-CN"/>
              </w:rPr>
              <w:t>24</w:t>
            </w:r>
            <w:r w:rsidRPr="00BA0AF4">
              <w:rPr>
                <w:rFonts w:eastAsia="PMingLiU" w:cstheme="minorHAnsi"/>
                <w:kern w:val="0"/>
                <w:sz w:val="22"/>
                <w:lang w:eastAsia="zh-CN"/>
              </w:rPr>
              <w:t>0,000). Financial contribution will be void if the group has less than 5 companies.</w:t>
            </w:r>
          </w:p>
          <w:p w:rsidR="00B94993" w:rsidRPr="00BA0AF4" w:rsidRDefault="00B94993" w:rsidP="00E24234">
            <w:pPr>
              <w:widowControl/>
              <w:spacing w:line="240" w:lineRule="exact"/>
              <w:rPr>
                <w:rFonts w:eastAsia="PMingLiU" w:cstheme="minorHAnsi"/>
                <w:kern w:val="0"/>
                <w:sz w:val="22"/>
                <w:lang w:eastAsia="zh-CN"/>
              </w:rPr>
            </w:pPr>
          </w:p>
        </w:tc>
      </w:tr>
      <w:tr w:rsidR="00B94993" w:rsidRPr="00BA0AF4" w:rsidTr="005F014A">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4993" w:rsidRPr="00BA0AF4" w:rsidRDefault="001C06D5" w:rsidP="00E24234">
            <w:pPr>
              <w:widowControl/>
              <w:spacing w:line="240" w:lineRule="exact"/>
              <w:rPr>
                <w:rFonts w:eastAsia="PMingLiU" w:cstheme="minorHAnsi"/>
                <w:b/>
                <w:kern w:val="0"/>
                <w:sz w:val="22"/>
                <w:lang w:eastAsia="zh-CN"/>
              </w:rPr>
            </w:pPr>
            <w:sdt>
              <w:sdtPr>
                <w:rPr>
                  <w:rFonts w:eastAsia="PMingLiU" w:cstheme="minorHAnsi"/>
                  <w:kern w:val="0"/>
                  <w:sz w:val="22"/>
                  <w:lang w:eastAsia="zh-CN"/>
                </w:rPr>
                <w:id w:val="546117674"/>
                <w14:checkbox>
                  <w14:checked w14:val="0"/>
                  <w14:checkedState w14:val="2612" w14:font="MS Gothic"/>
                  <w14:uncheckedState w14:val="2610" w14:font="MS Gothic"/>
                </w14:checkbox>
              </w:sdtPr>
              <w:sdtEndPr/>
              <w:sdtContent>
                <w:r w:rsidR="00030023">
                  <w:rPr>
                    <w:rFonts w:ascii="MS Gothic" w:eastAsia="MS Gothic" w:hAnsi="MS Gothic" w:cstheme="minorHAnsi" w:hint="eastAsia"/>
                    <w:kern w:val="0"/>
                    <w:sz w:val="22"/>
                    <w:lang w:eastAsia="zh-CN"/>
                  </w:rPr>
                  <w:t>☐</w:t>
                </w:r>
              </w:sdtContent>
            </w:sdt>
            <w:r w:rsidR="00030023" w:rsidRPr="00BA0AF4">
              <w:rPr>
                <w:rFonts w:eastAsia="PMingLiU" w:cstheme="minorHAnsi"/>
                <w:kern w:val="0"/>
                <w:sz w:val="22"/>
                <w:lang w:eastAsia="zh-CN"/>
              </w:rPr>
              <w:t xml:space="preserve"> </w:t>
            </w:r>
            <w:r w:rsidR="00B94993" w:rsidRPr="00BA0AF4">
              <w:rPr>
                <w:rFonts w:eastAsia="PMingLiU" w:cstheme="minorHAnsi"/>
                <w:b/>
                <w:kern w:val="0"/>
                <w:sz w:val="22"/>
                <w:lang w:eastAsia="zh-CN"/>
              </w:rPr>
              <w:t>Visitor Group</w:t>
            </w:r>
            <w:r w:rsidR="00B94993">
              <w:rPr>
                <w:rFonts w:eastAsia="PMingLiU" w:cstheme="minorHAnsi"/>
                <w:b/>
                <w:kern w:val="0"/>
                <w:sz w:val="22"/>
                <w:lang w:eastAsia="zh-CN"/>
              </w:rPr>
              <w:t xml:space="preserve"> Organizer</w:t>
            </w:r>
          </w:p>
          <w:p w:rsidR="00B94993" w:rsidRDefault="00B94993" w:rsidP="00E24234">
            <w:pPr>
              <w:widowControl/>
              <w:spacing w:line="240" w:lineRule="exact"/>
              <w:rPr>
                <w:rFonts w:eastAsia="PMingLiU" w:cstheme="minorHAnsi"/>
                <w:b/>
                <w:kern w:val="0"/>
                <w:sz w:val="22"/>
                <w:lang w:eastAsia="zh-CN"/>
              </w:rPr>
            </w:pPr>
          </w:p>
        </w:tc>
        <w:tc>
          <w:tcPr>
            <w:tcW w:w="17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94993" w:rsidRDefault="00B94993" w:rsidP="00E24234">
            <w:pPr>
              <w:widowControl/>
              <w:spacing w:line="240" w:lineRule="exact"/>
              <w:rPr>
                <w:rFonts w:eastAsia="PMingLiU" w:cstheme="minorHAnsi"/>
                <w:kern w:val="0"/>
                <w:sz w:val="22"/>
                <w:lang w:eastAsia="zh-CN"/>
              </w:rPr>
            </w:pPr>
          </w:p>
          <w:p w:rsidR="00B94993" w:rsidRPr="00AC388F" w:rsidRDefault="00B94993" w:rsidP="00E24234">
            <w:pPr>
              <w:widowControl/>
              <w:spacing w:line="240" w:lineRule="exact"/>
              <w:rPr>
                <w:rFonts w:eastAsia="PMingLiU" w:cstheme="minorHAnsi"/>
                <w:kern w:val="0"/>
                <w:sz w:val="22"/>
                <w:lang w:eastAsia="zh-CN"/>
              </w:rPr>
            </w:pPr>
            <w:r w:rsidRPr="00AC388F">
              <w:rPr>
                <w:rFonts w:eastAsia="PMingLiU" w:cstheme="minorHAnsi"/>
                <w:kern w:val="0"/>
                <w:sz w:val="22"/>
                <w:lang w:eastAsia="zh-CN"/>
              </w:rPr>
              <w:t>1. Your association operates within an industry that is related to the trade show.</w:t>
            </w:r>
          </w:p>
          <w:p w:rsidR="00B94993" w:rsidRDefault="00B94993" w:rsidP="00E24234">
            <w:pPr>
              <w:widowControl/>
              <w:spacing w:line="240" w:lineRule="exact"/>
              <w:rPr>
                <w:rFonts w:eastAsia="PMingLiU" w:cstheme="minorHAnsi"/>
                <w:kern w:val="0"/>
                <w:sz w:val="22"/>
                <w:lang w:eastAsia="zh-CN"/>
              </w:rPr>
            </w:pPr>
            <w:r w:rsidRPr="00AC388F">
              <w:rPr>
                <w:rFonts w:eastAsia="PMingLiU" w:cstheme="minorHAnsi"/>
                <w:kern w:val="0"/>
                <w:sz w:val="22"/>
                <w:lang w:eastAsia="zh-CN"/>
              </w:rPr>
              <w:t>2. You organized a qualified Visitor Group of more than 10 companies (not including your association).</w:t>
            </w:r>
          </w:p>
          <w:p w:rsidR="00B94993" w:rsidRPr="00BA0AF4" w:rsidRDefault="00B94993" w:rsidP="00E24234">
            <w:pPr>
              <w:widowControl/>
              <w:spacing w:line="240" w:lineRule="exact"/>
              <w:rPr>
                <w:rFonts w:eastAsia="PMingLiU" w:cstheme="minorHAnsi"/>
                <w:kern w:val="0"/>
                <w:sz w:val="22"/>
                <w:lang w:eastAsia="zh-CN"/>
              </w:rPr>
            </w:pPr>
          </w:p>
        </w:tc>
        <w:tc>
          <w:tcPr>
            <w:tcW w:w="2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37E44" w:rsidRDefault="00537E44" w:rsidP="00E24234">
            <w:pPr>
              <w:widowControl/>
              <w:spacing w:line="240" w:lineRule="exact"/>
              <w:rPr>
                <w:rFonts w:eastAsia="PMingLiU" w:cstheme="minorHAnsi"/>
                <w:kern w:val="0"/>
                <w:sz w:val="22"/>
                <w:lang w:eastAsia="zh-CN"/>
              </w:rPr>
            </w:pPr>
          </w:p>
          <w:p w:rsidR="00B94993" w:rsidRPr="00BA0AF4"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w:t>
            </w:r>
            <w:r w:rsidR="00537E44">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w:t>
            </w:r>
            <w:r>
              <w:rPr>
                <w:rFonts w:eastAsia="PMingLiU" w:cstheme="minorHAnsi"/>
                <w:kern w:val="0"/>
                <w:sz w:val="22"/>
                <w:lang w:eastAsia="zh-CN"/>
              </w:rPr>
              <w:t>between September 24</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September 28</w:t>
            </w:r>
            <w:r w:rsidRPr="00AA6D37">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B94993" w:rsidRDefault="00B94993" w:rsidP="00E24234">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NT$1</w:t>
            </w:r>
            <w:r w:rsidR="003C5B76">
              <w:rPr>
                <w:rFonts w:eastAsia="PMingLiU" w:cstheme="minorHAnsi"/>
                <w:kern w:val="0"/>
                <w:sz w:val="22"/>
                <w:lang w:eastAsia="zh-CN"/>
              </w:rPr>
              <w:t>5</w:t>
            </w:r>
            <w:bookmarkStart w:id="0" w:name="_GoBack"/>
            <w:bookmarkEnd w:id="0"/>
            <w:r w:rsidRPr="00BA0AF4">
              <w:rPr>
                <w:rFonts w:eastAsia="PMingLiU" w:cstheme="minorHAnsi"/>
                <w:kern w:val="0"/>
                <w:sz w:val="22"/>
                <w:lang w:eastAsia="zh-CN"/>
              </w:rPr>
              <w:t>,000 (up to 4 nights</w:t>
            </w:r>
            <w:r w:rsidR="00537E44">
              <w:rPr>
                <w:rFonts w:eastAsia="PMingLiU" w:cstheme="minorHAnsi"/>
                <w:kern w:val="0"/>
                <w:sz w:val="22"/>
                <w:lang w:eastAsia="zh-CN"/>
              </w:rPr>
              <w:t xml:space="preserve"> </w:t>
            </w:r>
            <w:r>
              <w:rPr>
                <w:rFonts w:eastAsia="PMingLiU" w:cstheme="minorHAnsi"/>
                <w:kern w:val="0"/>
                <w:sz w:val="22"/>
                <w:lang w:eastAsia="zh-CN"/>
              </w:rPr>
              <w:t>between September 23</w:t>
            </w:r>
            <w:r w:rsidRPr="00AA6D37">
              <w:rPr>
                <w:rFonts w:eastAsia="PMingLiU" w:cstheme="minorHAnsi"/>
                <w:kern w:val="0"/>
                <w:sz w:val="22"/>
                <w:vertAlign w:val="superscript"/>
                <w:lang w:eastAsia="zh-CN"/>
              </w:rPr>
              <w:t>rd</w:t>
            </w:r>
            <w:r>
              <w:rPr>
                <w:rFonts w:eastAsia="PMingLiU" w:cstheme="minorHAnsi"/>
                <w:kern w:val="0"/>
                <w:sz w:val="22"/>
                <w:lang w:eastAsia="zh-CN"/>
              </w:rPr>
              <w:t xml:space="preserve"> </w:t>
            </w:r>
            <w:r w:rsidRPr="00BA0AF4">
              <w:rPr>
                <w:rFonts w:eastAsia="PMingLiU" w:cstheme="minorHAnsi"/>
                <w:kern w:val="0"/>
                <w:sz w:val="22"/>
                <w:lang w:eastAsia="zh-CN"/>
              </w:rPr>
              <w:t>to</w:t>
            </w:r>
            <w:r>
              <w:rPr>
                <w:rFonts w:eastAsia="PMingLiU" w:cstheme="minorHAnsi"/>
                <w:kern w:val="0"/>
                <w:sz w:val="22"/>
                <w:lang w:eastAsia="zh-CN"/>
              </w:rPr>
              <w:t xml:space="preserve"> September 28</w:t>
            </w:r>
            <w:r w:rsidRPr="00AA6D37">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537E44" w:rsidRPr="00BA0AF4" w:rsidRDefault="00537E44" w:rsidP="00E24234">
            <w:pPr>
              <w:widowControl/>
              <w:spacing w:line="240" w:lineRule="exact"/>
              <w:rPr>
                <w:rFonts w:eastAsia="PMingLiU" w:cstheme="minorHAnsi"/>
                <w:kern w:val="0"/>
                <w:sz w:val="22"/>
                <w:lang w:eastAsia="zh-CN"/>
              </w:rPr>
            </w:pPr>
          </w:p>
        </w:tc>
      </w:tr>
    </w:tbl>
    <w:p w:rsidR="009B4B7D" w:rsidRDefault="009B4B7D">
      <w:pPr>
        <w:widowControl/>
        <w:rPr>
          <w:rFonts w:ascii="Arial" w:eastAsia="PMingLiU" w:hAnsi="Arial" w:cs="Arial"/>
          <w:sz w:val="20"/>
          <w:szCs w:val="20"/>
        </w:rPr>
      </w:pPr>
    </w:p>
    <w:p w:rsidR="00383EF0" w:rsidRDefault="00383EF0">
      <w:pPr>
        <w:widowControl/>
        <w:rPr>
          <w:rFonts w:ascii="Arial" w:eastAsia="PMingLiU" w:hAnsi="Arial" w:cs="Arial"/>
          <w:sz w:val="20"/>
          <w:szCs w:val="20"/>
        </w:rPr>
        <w:sectPr w:rsidR="00383EF0" w:rsidSect="009B4B7D">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383EF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6D5" w:rsidRDefault="001C06D5" w:rsidP="009A663D">
      <w:r>
        <w:separator/>
      </w:r>
    </w:p>
  </w:endnote>
  <w:endnote w:type="continuationSeparator" w:id="0">
    <w:p w:rsidR="001C06D5" w:rsidRDefault="001C06D5"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1C06D5" w:rsidRPr="001C06D5">
          <w:rPr>
            <w:noProof/>
            <w:lang w:val="zh-TW" w:eastAsia="zh-TW"/>
          </w:rPr>
          <w:t>1</w:t>
        </w:r>
        <w:r>
          <w:fldChar w:fldCharType="end"/>
        </w:r>
      </w:p>
    </w:sdtContent>
  </w:sdt>
  <w:p w:rsidR="005A7704" w:rsidRDefault="001C06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6D5" w:rsidRDefault="001C06D5" w:rsidP="009A663D">
      <w:r>
        <w:separator/>
      </w:r>
    </w:p>
  </w:footnote>
  <w:footnote w:type="continuationSeparator" w:id="0">
    <w:p w:rsidR="001C06D5" w:rsidRDefault="001C06D5"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1C06D5"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30023"/>
    <w:rsid w:val="001820C9"/>
    <w:rsid w:val="001C06D5"/>
    <w:rsid w:val="00290CE2"/>
    <w:rsid w:val="00334D0C"/>
    <w:rsid w:val="00383EF0"/>
    <w:rsid w:val="003C5B76"/>
    <w:rsid w:val="00406D09"/>
    <w:rsid w:val="00412788"/>
    <w:rsid w:val="00462EFD"/>
    <w:rsid w:val="00520BB2"/>
    <w:rsid w:val="00537E44"/>
    <w:rsid w:val="005F014A"/>
    <w:rsid w:val="005F456E"/>
    <w:rsid w:val="006635BC"/>
    <w:rsid w:val="00890666"/>
    <w:rsid w:val="0091137D"/>
    <w:rsid w:val="009A663D"/>
    <w:rsid w:val="009B4B7D"/>
    <w:rsid w:val="00A34086"/>
    <w:rsid w:val="00AA6D37"/>
    <w:rsid w:val="00B0337C"/>
    <w:rsid w:val="00B94993"/>
    <w:rsid w:val="00BB4CC5"/>
    <w:rsid w:val="00C02744"/>
    <w:rsid w:val="00C77198"/>
    <w:rsid w:val="00D2470B"/>
    <w:rsid w:val="00E24234"/>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28B0D"/>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ech@sa.moea.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twec01@sa.moea.gov.tw"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71AE-283D-4A41-BEAC-6A6F2781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11</cp:revision>
  <cp:lastPrinted>2022-07-08T14:10:00Z</cp:lastPrinted>
  <dcterms:created xsi:type="dcterms:W3CDTF">2024-05-02T09:44:00Z</dcterms:created>
  <dcterms:modified xsi:type="dcterms:W3CDTF">2024-05-03T07:48:00Z</dcterms:modified>
</cp:coreProperties>
</file>