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28" w:rsidRDefault="005E3B28" w:rsidP="005E3B28">
      <w:pPr>
        <w:pStyle w:val="CM1"/>
        <w:spacing w:before="200" w:after="200"/>
        <w:jc w:val="center"/>
        <w:rPr>
          <w:rFonts w:cs="EUAlbertina"/>
          <w:color w:val="000000"/>
        </w:rPr>
      </w:pPr>
      <w:bookmarkStart w:id="0" w:name="_GoBack"/>
      <w:bookmarkEnd w:id="0"/>
    </w:p>
    <w:p w:rsidR="005E3B28" w:rsidRDefault="005E3B28" w:rsidP="005E3B28">
      <w:pPr>
        <w:pStyle w:val="CM3"/>
        <w:spacing w:before="60" w:after="60"/>
        <w:rPr>
          <w:rFonts w:cs="EUAlbertina"/>
          <w:color w:val="000000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REQUEST FOR PROLONGATION OF A TARIFF SUSPENSION</w:t>
      </w: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>(Member State:</w:t>
      </w:r>
      <w:r>
        <w:rPr>
          <w:rFonts w:ascii="Times New Roman" w:hAnsi="Times New Roman" w:cs="Times New Roman"/>
          <w:color w:val="000000"/>
          <w:lang w:val="en-GB"/>
        </w:rPr>
        <w:t xml:space="preserve"> Czech Republic</w:t>
      </w:r>
      <w:r w:rsidRPr="005E3B28">
        <w:rPr>
          <w:rFonts w:ascii="Times New Roman" w:hAnsi="Times New Roman" w:cs="Times New Roman"/>
          <w:color w:val="000000"/>
          <w:lang w:val="en-GB"/>
        </w:rPr>
        <w:t>)</w:t>
      </w:r>
    </w:p>
    <w:p w:rsid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Part I</w:t>
      </w: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>(public)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Combined Nomenclature (CN) or TARIC code: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Precise product description: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Part II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Request submitted for (Name and address of the importer/the user in the EU): </w:t>
      </w:r>
    </w:p>
    <w:p w:rsidR="005E3B28" w:rsidRPr="005E3B28" w:rsidRDefault="005E3B28" w:rsidP="005E3B28">
      <w:pPr>
        <w:rPr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Applicable duty rate at the time of the request (including preferential agreements, free trade agreements, if they exist for the origin of the requested goods):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Imports (year 20XX, first year of the new validity period requested):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— value (in EUR):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— quantity (in weight and supplementary unit if applicable for the CN code in question): </w:t>
      </w:r>
    </w:p>
    <w:p w:rsidR="005E3B28" w:rsidRDefault="005E3B28" w:rsidP="005E3B2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713948" w:rsidRPr="005E3B28" w:rsidRDefault="005E3B28" w:rsidP="005E3B2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E3B28">
        <w:rPr>
          <w:rFonts w:ascii="Times New Roman" w:hAnsi="Times New Roman" w:cs="Times New Roman"/>
          <w:color w:val="000000"/>
          <w:sz w:val="24"/>
          <w:szCs w:val="24"/>
          <w:lang w:val="en-GB"/>
        </w:rPr>
        <w:t>Estimated uncollected customs duties (in EUR) on an annual basis:</w:t>
      </w:r>
    </w:p>
    <w:sectPr w:rsidR="00713948" w:rsidRPr="005E3B28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2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E3B28"/>
    <w:rsid w:val="005F7585"/>
    <w:rsid w:val="00605759"/>
    <w:rsid w:val="006505DF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4C70-69BF-482B-B5F9-588F5C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CM1">
    <w:name w:val="CM1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812A-5E04-4B68-A84A-A9F9012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8580DA85.dotm</Template>
  <TotalTime>0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Hurych Tomáš</dc:creator>
  <cp:keywords/>
  <dc:description/>
  <cp:lastModifiedBy>Hurych Tomáš</cp:lastModifiedBy>
  <cp:revision>2</cp:revision>
  <cp:lastPrinted>2016-06-24T18:48:00Z</cp:lastPrinted>
  <dcterms:created xsi:type="dcterms:W3CDTF">2021-02-19T15:25:00Z</dcterms:created>
  <dcterms:modified xsi:type="dcterms:W3CDTF">2021-02-19T15:25:00Z</dcterms:modified>
</cp:coreProperties>
</file>