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EDCC2" w14:textId="5EE9A50F" w:rsidR="00F87EA2" w:rsidRDefault="005A0154">
      <w:r>
        <w:rPr>
          <w:noProof/>
          <w:lang w:val="cs-CZ" w:eastAsia="cs-CZ"/>
        </w:rPr>
        <w:drawing>
          <wp:inline distT="0" distB="0" distL="0" distR="0" wp14:anchorId="446E0C63" wp14:editId="3A4524F8">
            <wp:extent cx="5943600" cy="467740"/>
            <wp:effectExtent l="0" t="0" r="0" b="8890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/>
                  </pic:nvPicPr>
                  <pic:blipFill rotWithShape="1">
                    <a:blip r:embed="rId5"/>
                    <a:srcRect l="2224" t="21027" r="1734" b="65532"/>
                    <a:stretch/>
                  </pic:blipFill>
                  <pic:spPr bwMode="auto">
                    <a:xfrm>
                      <a:off x="0" y="0"/>
                      <a:ext cx="5943600" cy="4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BC0FC1" w14:textId="60E884E2" w:rsidR="009B32A7" w:rsidRPr="009B32A7" w:rsidRDefault="009B32A7" w:rsidP="009B32A7"/>
    <w:p w14:paraId="3B7302DA" w14:textId="77777777" w:rsidR="009B32A7" w:rsidRPr="009B32A7" w:rsidRDefault="009B32A7" w:rsidP="009B32A7">
      <w:pPr>
        <w:jc w:val="center"/>
        <w:rPr>
          <w:rFonts w:ascii="Arial" w:hAnsi="Arial" w:cs="Arial"/>
          <w:sz w:val="24"/>
          <w:szCs w:val="24"/>
        </w:rPr>
      </w:pPr>
    </w:p>
    <w:p w14:paraId="0320F276" w14:textId="0F5B2703" w:rsidR="00312056" w:rsidRDefault="00312056" w:rsidP="009B32A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WEBINAR INVITATION </w:t>
      </w:r>
    </w:p>
    <w:p w14:paraId="36F46593" w14:textId="44FB28F7" w:rsidR="00312056" w:rsidRPr="009B32A7" w:rsidRDefault="00093E55" w:rsidP="00312056">
      <w:pPr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ascii="Arial" w:hAnsi="Arial" w:cs="Arial"/>
          <w:b/>
          <w:bCs/>
          <w:color w:val="C00000"/>
          <w:sz w:val="24"/>
          <w:szCs w:val="24"/>
          <w:lang w:val="hr-HR"/>
        </w:rPr>
        <w:t>'</w:t>
      </w:r>
      <w:r w:rsidR="00312056">
        <w:rPr>
          <w:rFonts w:ascii="Arial" w:hAnsi="Arial" w:cs="Arial"/>
          <w:b/>
          <w:bCs/>
          <w:color w:val="C00000"/>
          <w:sz w:val="24"/>
          <w:szCs w:val="24"/>
        </w:rPr>
        <w:t>‘</w:t>
      </w:r>
      <w:r w:rsidR="00CC66AC">
        <w:rPr>
          <w:rFonts w:ascii="Arial" w:hAnsi="Arial" w:cs="Arial"/>
          <w:b/>
          <w:bCs/>
          <w:color w:val="C00000"/>
          <w:sz w:val="24"/>
          <w:szCs w:val="24"/>
        </w:rPr>
        <w:t>Doing Business</w:t>
      </w:r>
      <w:r w:rsidR="00CC66AC" w:rsidRPr="009B32A7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="00312056" w:rsidRPr="009B32A7">
        <w:rPr>
          <w:rFonts w:ascii="Arial" w:hAnsi="Arial" w:cs="Arial"/>
          <w:b/>
          <w:bCs/>
          <w:color w:val="C00000"/>
          <w:sz w:val="24"/>
          <w:szCs w:val="24"/>
        </w:rPr>
        <w:t>in Bosnia &amp; Herzegovina with PROPEA Support</w:t>
      </w:r>
      <w:r w:rsidR="00312056">
        <w:rPr>
          <w:rFonts w:ascii="Arial" w:hAnsi="Arial" w:cs="Arial"/>
          <w:b/>
          <w:bCs/>
          <w:color w:val="C00000"/>
          <w:sz w:val="24"/>
          <w:szCs w:val="24"/>
        </w:rPr>
        <w:t>’’</w:t>
      </w:r>
    </w:p>
    <w:p w14:paraId="560B75D5" w14:textId="77777777" w:rsidR="009B32A7" w:rsidRPr="009B32A7" w:rsidRDefault="009B32A7" w:rsidP="009B32A7">
      <w:pPr>
        <w:rPr>
          <w:rFonts w:ascii="Arial" w:hAnsi="Arial" w:cs="Arial"/>
          <w:sz w:val="24"/>
          <w:szCs w:val="24"/>
        </w:rPr>
      </w:pPr>
    </w:p>
    <w:p w14:paraId="10B45FEC" w14:textId="77777777" w:rsidR="009B32A7" w:rsidRPr="009B32A7" w:rsidRDefault="009B32A7" w:rsidP="009B32A7">
      <w:pPr>
        <w:rPr>
          <w:rFonts w:ascii="Arial" w:hAnsi="Arial" w:cs="Arial"/>
          <w:sz w:val="24"/>
          <w:szCs w:val="24"/>
        </w:rPr>
      </w:pPr>
    </w:p>
    <w:p w14:paraId="4756E757" w14:textId="7E26FFB5" w:rsidR="009B32A7" w:rsidRPr="009B32A7" w:rsidRDefault="009B32A7" w:rsidP="009B32A7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9B32A7">
        <w:rPr>
          <w:rFonts w:ascii="Arial" w:hAnsi="Arial" w:cs="Arial"/>
          <w:sz w:val="24"/>
          <w:szCs w:val="24"/>
          <w:lang w:val="bs-Latn-BA"/>
        </w:rPr>
        <w:t>Dear entrepreneurs,</w:t>
      </w:r>
    </w:p>
    <w:p w14:paraId="5C389438" w14:textId="77777777" w:rsidR="00312056" w:rsidRDefault="009B32A7" w:rsidP="009B32A7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9B32A7">
        <w:rPr>
          <w:rFonts w:ascii="Arial" w:hAnsi="Arial" w:cs="Arial"/>
          <w:sz w:val="24"/>
          <w:szCs w:val="24"/>
          <w:lang w:val="bs-Latn-BA"/>
        </w:rPr>
        <w:t xml:space="preserve">Foreign Investors Council in Bosnia and Herzegovina (FIC), </w:t>
      </w:r>
      <w:r w:rsidR="00B560B6">
        <w:rPr>
          <w:rFonts w:ascii="Arial" w:hAnsi="Arial" w:cs="Arial"/>
          <w:sz w:val="24"/>
          <w:szCs w:val="24"/>
          <w:lang w:val="bs-Latn-BA"/>
        </w:rPr>
        <w:t>dmb consulting</w:t>
      </w:r>
      <w:r w:rsidR="00B560B6" w:rsidRPr="009B32A7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9B32A7">
        <w:rPr>
          <w:rFonts w:ascii="Arial" w:hAnsi="Arial" w:cs="Arial"/>
          <w:sz w:val="24"/>
          <w:szCs w:val="24"/>
          <w:lang w:val="bs-Latn-BA"/>
        </w:rPr>
        <w:t xml:space="preserve">Sarajevo, CZBIH Chamber of Commerce and StorsenDigital, invite you to the webinar </w:t>
      </w:r>
    </w:p>
    <w:p w14:paraId="3738E280" w14:textId="7812143A" w:rsidR="00312056" w:rsidRDefault="009B32A7" w:rsidP="00312056">
      <w:pPr>
        <w:jc w:val="center"/>
        <w:rPr>
          <w:rFonts w:ascii="Arial" w:hAnsi="Arial" w:cs="Arial"/>
          <w:sz w:val="24"/>
          <w:szCs w:val="24"/>
          <w:lang w:val="bs-Latn-BA"/>
        </w:rPr>
      </w:pPr>
      <w:r w:rsidRPr="009B32A7">
        <w:rPr>
          <w:rFonts w:ascii="Arial" w:hAnsi="Arial" w:cs="Arial"/>
          <w:b/>
          <w:bCs/>
          <w:sz w:val="24"/>
          <w:szCs w:val="24"/>
          <w:lang w:val="bs-Latn-BA"/>
        </w:rPr>
        <w:t>"</w:t>
      </w:r>
      <w:r w:rsidR="00334403">
        <w:rPr>
          <w:rFonts w:ascii="Arial" w:hAnsi="Arial" w:cs="Arial"/>
          <w:b/>
          <w:bCs/>
          <w:sz w:val="24"/>
          <w:szCs w:val="24"/>
          <w:lang w:val="bs-Latn-BA"/>
        </w:rPr>
        <w:t>Doing business</w:t>
      </w:r>
      <w:r w:rsidRPr="009B32A7">
        <w:rPr>
          <w:rFonts w:ascii="Arial" w:hAnsi="Arial" w:cs="Arial"/>
          <w:b/>
          <w:bCs/>
          <w:sz w:val="24"/>
          <w:szCs w:val="24"/>
          <w:lang w:val="bs-Latn-BA"/>
        </w:rPr>
        <w:t xml:space="preserve"> in Bosnia &amp; Herzegovina with PROPEA Support"</w:t>
      </w:r>
    </w:p>
    <w:p w14:paraId="2D149BE7" w14:textId="1DC49C07" w:rsidR="00312056" w:rsidRDefault="009B32A7" w:rsidP="009B32A7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9B32A7">
        <w:rPr>
          <w:rFonts w:ascii="Arial" w:hAnsi="Arial" w:cs="Arial"/>
          <w:sz w:val="24"/>
          <w:szCs w:val="24"/>
          <w:lang w:val="bs-Latn-BA"/>
        </w:rPr>
        <w:t xml:space="preserve">which will be held on Wednesday, </w:t>
      </w:r>
      <w:r w:rsidRPr="00780D2D">
        <w:rPr>
          <w:rFonts w:ascii="Arial" w:hAnsi="Arial" w:cs="Arial"/>
          <w:b/>
          <w:bCs/>
          <w:sz w:val="24"/>
          <w:szCs w:val="24"/>
          <w:lang w:val="bs-Latn-BA"/>
        </w:rPr>
        <w:t>27 April 2022</w:t>
      </w:r>
      <w:r w:rsidRPr="009B32A7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780D2D">
        <w:rPr>
          <w:rFonts w:ascii="Arial" w:hAnsi="Arial" w:cs="Arial"/>
          <w:sz w:val="24"/>
          <w:szCs w:val="24"/>
          <w:lang w:val="bs-Latn-BA"/>
        </w:rPr>
        <w:t xml:space="preserve">from </w:t>
      </w:r>
      <w:r w:rsidRPr="00780D2D">
        <w:rPr>
          <w:rFonts w:ascii="Arial" w:hAnsi="Arial" w:cs="Arial"/>
          <w:b/>
          <w:bCs/>
          <w:sz w:val="24"/>
          <w:szCs w:val="24"/>
          <w:lang w:val="bs-Latn-BA"/>
        </w:rPr>
        <w:t>10</w:t>
      </w:r>
      <w:r w:rsidR="00CC66AC" w:rsidRPr="00780D2D">
        <w:rPr>
          <w:rFonts w:ascii="Arial" w:hAnsi="Arial" w:cs="Arial"/>
          <w:b/>
          <w:bCs/>
          <w:sz w:val="24"/>
          <w:szCs w:val="24"/>
          <w:lang w:val="bs-Latn-BA"/>
        </w:rPr>
        <w:t xml:space="preserve">:00 </w:t>
      </w:r>
      <w:r w:rsidR="00780D2D" w:rsidRPr="00780D2D">
        <w:rPr>
          <w:rFonts w:ascii="Arial" w:hAnsi="Arial" w:cs="Arial"/>
          <w:sz w:val="24"/>
          <w:szCs w:val="24"/>
          <w:lang w:val="bs-Latn-BA"/>
        </w:rPr>
        <w:t>to</w:t>
      </w:r>
      <w:r w:rsidR="00CC66AC" w:rsidRPr="00780D2D">
        <w:rPr>
          <w:rFonts w:ascii="Arial" w:hAnsi="Arial" w:cs="Arial"/>
          <w:b/>
          <w:bCs/>
          <w:sz w:val="24"/>
          <w:szCs w:val="24"/>
          <w:lang w:val="bs-Latn-BA"/>
        </w:rPr>
        <w:t xml:space="preserve"> 11:30</w:t>
      </w:r>
      <w:r w:rsidR="00780D2D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9B32A7">
        <w:rPr>
          <w:rFonts w:ascii="Arial" w:hAnsi="Arial" w:cs="Arial"/>
          <w:sz w:val="24"/>
          <w:szCs w:val="24"/>
          <w:lang w:val="bs-Latn-BA"/>
        </w:rPr>
        <w:t xml:space="preserve">via </w:t>
      </w:r>
    </w:p>
    <w:p w14:paraId="089D2706" w14:textId="6E34F5F8" w:rsidR="00334403" w:rsidRDefault="00334403" w:rsidP="00334403">
      <w:r>
        <w:rPr>
          <w:rFonts w:ascii="Arial" w:hAnsi="Arial" w:cs="Arial"/>
          <w:color w:val="C00000"/>
          <w:sz w:val="24"/>
          <w:szCs w:val="24"/>
        </w:rPr>
        <w:t xml:space="preserve">MS Teams </w:t>
      </w:r>
      <w:r>
        <w:rPr>
          <w:rFonts w:ascii="Arial" w:hAnsi="Arial" w:cs="Arial"/>
          <w:color w:val="C00000"/>
          <w:sz w:val="24"/>
          <w:szCs w:val="24"/>
          <w:lang w:val="bs-Latn-BA"/>
        </w:rPr>
        <w:t>– link:</w:t>
      </w:r>
      <w:r>
        <w:rPr>
          <w:rFonts w:ascii="Segoe UI" w:hAnsi="Segoe UI" w:cs="Segoe UI"/>
          <w:color w:val="252424"/>
          <w:lang w:val="bs-Latn-BA"/>
        </w:rPr>
        <w:t xml:space="preserve"> </w:t>
      </w:r>
      <w:hyperlink r:id="rId6" w:history="1">
        <w:r>
          <w:rPr>
            <w:rStyle w:val="Hypertextovodkaz"/>
            <w:rFonts w:ascii="Segoe UI Semibold" w:hAnsi="Segoe UI Semibold" w:cs="Segoe UI Semibold"/>
            <w:color w:val="6264A7"/>
            <w:sz w:val="21"/>
            <w:szCs w:val="21"/>
          </w:rPr>
          <w:t xml:space="preserve">Click here to </w:t>
        </w:r>
        <w:bookmarkStart w:id="0" w:name="_GoBack"/>
        <w:bookmarkEnd w:id="0"/>
        <w:r>
          <w:rPr>
            <w:rStyle w:val="Hypertextovodkaz"/>
            <w:rFonts w:ascii="Segoe UI Semibold" w:hAnsi="Segoe UI Semibold" w:cs="Segoe UI Semibold"/>
            <w:color w:val="6264A7"/>
            <w:sz w:val="21"/>
            <w:szCs w:val="21"/>
          </w:rPr>
          <w:t>j</w:t>
        </w:r>
        <w:r>
          <w:rPr>
            <w:rStyle w:val="Hypertextovodkaz"/>
            <w:rFonts w:ascii="Segoe UI Semibold" w:hAnsi="Segoe UI Semibold" w:cs="Segoe UI Semibold"/>
            <w:color w:val="6264A7"/>
            <w:sz w:val="21"/>
            <w:szCs w:val="21"/>
          </w:rPr>
          <w:t>oin the meeting</w:t>
        </w:r>
      </w:hyperlink>
    </w:p>
    <w:p w14:paraId="716C5FD9" w14:textId="0F916529" w:rsidR="00312056" w:rsidRPr="00312056" w:rsidRDefault="00B560B6" w:rsidP="0031205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We will discuss investment possibilities in the country, provide you with information on the most attractive sectors and industry and offer you a practical insight into the challenges and opportunities that investing in Bosnia and Herzegovina brings about. Our speakers include well known members of business community in Bosnia and Herzegovina, including a Czech investor, legal advisor to foreign investors and the head of the main foreign investors' association in Bosnia and Herzegovina. We will also have a pleasure of having the Economic </w:t>
      </w:r>
      <w:r w:rsidR="001A1C5E">
        <w:rPr>
          <w:rFonts w:ascii="Arial" w:hAnsi="Arial" w:cs="Arial"/>
          <w:sz w:val="24"/>
          <w:szCs w:val="24"/>
          <w:lang w:val="bs-Latn-BA"/>
        </w:rPr>
        <w:t xml:space="preserve">Counsellor </w:t>
      </w:r>
      <w:r>
        <w:rPr>
          <w:rFonts w:ascii="Arial" w:hAnsi="Arial" w:cs="Arial"/>
          <w:sz w:val="24"/>
          <w:szCs w:val="24"/>
          <w:lang w:val="bs-Latn-BA"/>
        </w:rPr>
        <w:t xml:space="preserve">of the </w:t>
      </w:r>
      <w:r w:rsidR="001A1C5E">
        <w:rPr>
          <w:rFonts w:ascii="Arial" w:hAnsi="Arial" w:cs="Arial"/>
          <w:sz w:val="24"/>
          <w:szCs w:val="24"/>
          <w:lang w:val="bs-Latn-BA"/>
        </w:rPr>
        <w:t xml:space="preserve">Czech </w:t>
      </w:r>
      <w:r>
        <w:rPr>
          <w:rFonts w:ascii="Arial" w:hAnsi="Arial" w:cs="Arial"/>
          <w:sz w:val="24"/>
          <w:szCs w:val="24"/>
          <w:lang w:val="bs-Latn-BA"/>
        </w:rPr>
        <w:t xml:space="preserve">Embassy in Bosnia and Herzegovina present to us the benefits and possibilities of </w:t>
      </w:r>
      <w:r w:rsidRPr="00312056">
        <w:rPr>
          <w:rFonts w:ascii="Arial" w:hAnsi="Arial" w:cs="Arial"/>
          <w:b/>
          <w:bCs/>
          <w:sz w:val="24"/>
          <w:szCs w:val="24"/>
          <w:lang w:val="bs-Latn-BA"/>
        </w:rPr>
        <w:t xml:space="preserve">PROPEA </w:t>
      </w:r>
      <w:r w:rsidR="00312056" w:rsidRPr="00312056">
        <w:rPr>
          <w:rFonts w:ascii="Arial" w:hAnsi="Arial" w:cs="Arial"/>
          <w:b/>
          <w:bCs/>
          <w:sz w:val="24"/>
          <w:szCs w:val="24"/>
          <w:lang w:val="bs-Latn-BA"/>
        </w:rPr>
        <w:t>p</w:t>
      </w:r>
      <w:r w:rsidRPr="00312056">
        <w:rPr>
          <w:rFonts w:ascii="Arial" w:hAnsi="Arial" w:cs="Arial"/>
          <w:b/>
          <w:bCs/>
          <w:sz w:val="24"/>
          <w:szCs w:val="24"/>
          <w:lang w:val="bs-Latn-BA"/>
        </w:rPr>
        <w:t>r</w:t>
      </w:r>
      <w:r w:rsidR="00312056" w:rsidRPr="00312056">
        <w:rPr>
          <w:rFonts w:ascii="Arial" w:hAnsi="Arial" w:cs="Arial"/>
          <w:b/>
          <w:bCs/>
          <w:sz w:val="24"/>
          <w:szCs w:val="24"/>
          <w:lang w:val="bs-Latn-BA"/>
        </w:rPr>
        <w:t>oject</w:t>
      </w:r>
      <w:r>
        <w:rPr>
          <w:rFonts w:ascii="Arial" w:hAnsi="Arial" w:cs="Arial"/>
          <w:sz w:val="24"/>
          <w:szCs w:val="24"/>
          <w:lang w:val="bs-Latn-BA"/>
        </w:rPr>
        <w:t xml:space="preserve">, which is designed to assist and support </w:t>
      </w:r>
      <w:r w:rsidR="00312056" w:rsidRPr="00312056">
        <w:rPr>
          <w:rFonts w:ascii="Arial" w:hAnsi="Arial" w:cs="Arial"/>
          <w:b/>
          <w:bCs/>
          <w:sz w:val="24"/>
          <w:szCs w:val="24"/>
        </w:rPr>
        <w:t>Czech companies which are already operating in the territory or are preparing to enter the market</w:t>
      </w:r>
      <w:r w:rsidR="00312056">
        <w:rPr>
          <w:rFonts w:ascii="Arial" w:hAnsi="Arial" w:cs="Arial"/>
          <w:b/>
          <w:bCs/>
          <w:sz w:val="24"/>
          <w:szCs w:val="24"/>
        </w:rPr>
        <w:t xml:space="preserve"> with </w:t>
      </w:r>
      <w:r w:rsidR="00312056" w:rsidRPr="00312056">
        <w:rPr>
          <w:rFonts w:ascii="Arial" w:hAnsi="Arial" w:cs="Arial"/>
          <w:b/>
          <w:bCs/>
          <w:sz w:val="24"/>
          <w:szCs w:val="24"/>
        </w:rPr>
        <w:t>services of economic diplomacy</w:t>
      </w:r>
      <w:r w:rsidR="00312056">
        <w:rPr>
          <w:rFonts w:ascii="Arial" w:hAnsi="Arial" w:cs="Arial"/>
          <w:b/>
          <w:bCs/>
          <w:sz w:val="24"/>
          <w:szCs w:val="24"/>
        </w:rPr>
        <w:t xml:space="preserve"> as well as </w:t>
      </w:r>
      <w:r w:rsidRPr="00312056">
        <w:rPr>
          <w:rFonts w:ascii="Arial" w:hAnsi="Arial" w:cs="Arial"/>
          <w:b/>
          <w:bCs/>
          <w:sz w:val="24"/>
          <w:szCs w:val="24"/>
          <w:lang w:val="bs-Latn-BA"/>
        </w:rPr>
        <w:t xml:space="preserve">concrete financial assistance. </w:t>
      </w:r>
    </w:p>
    <w:p w14:paraId="1096992F" w14:textId="55A8F9FB" w:rsidR="00B560B6" w:rsidRPr="00312056" w:rsidRDefault="00312056" w:rsidP="009B32A7">
      <w:pPr>
        <w:jc w:val="both"/>
        <w:rPr>
          <w:rFonts w:ascii="Arial" w:hAnsi="Arial" w:cs="Arial"/>
          <w:sz w:val="24"/>
          <w:szCs w:val="24"/>
        </w:rPr>
      </w:pPr>
      <w:r w:rsidRPr="00312056">
        <w:rPr>
          <w:rFonts w:ascii="Arial" w:hAnsi="Arial" w:cs="Arial"/>
          <w:sz w:val="24"/>
          <w:szCs w:val="24"/>
        </w:rPr>
        <w:t xml:space="preserve">PROPEA projects are a shift from supporting one-off business operations of Czech companies to strengthening their permanent presence abroad. The </w:t>
      </w:r>
      <w:proofErr w:type="spellStart"/>
      <w:r w:rsidRPr="00312056">
        <w:rPr>
          <w:rFonts w:ascii="Arial" w:hAnsi="Arial" w:cs="Arial"/>
          <w:sz w:val="24"/>
          <w:szCs w:val="24"/>
        </w:rPr>
        <w:t>programme</w:t>
      </w:r>
      <w:proofErr w:type="spellEnd"/>
      <w:r w:rsidRPr="00312056">
        <w:rPr>
          <w:rFonts w:ascii="Arial" w:hAnsi="Arial" w:cs="Arial"/>
          <w:sz w:val="24"/>
          <w:szCs w:val="24"/>
        </w:rPr>
        <w:t xml:space="preserve"> aims to boost Czech firms that focus </w:t>
      </w:r>
      <w:proofErr w:type="gramStart"/>
      <w:r w:rsidRPr="00312056">
        <w:rPr>
          <w:rFonts w:ascii="Arial" w:hAnsi="Arial" w:cs="Arial"/>
          <w:sz w:val="24"/>
          <w:szCs w:val="24"/>
        </w:rPr>
        <w:t>not only on exports, but also have</w:t>
      </w:r>
      <w:proofErr w:type="gramEnd"/>
      <w:r w:rsidRPr="00312056">
        <w:rPr>
          <w:rFonts w:ascii="Arial" w:hAnsi="Arial" w:cs="Arial"/>
          <w:sz w:val="24"/>
          <w:szCs w:val="24"/>
        </w:rPr>
        <w:t xml:space="preserve"> an investment nature. Furthermore, PROPEA projects want to reduce risks associated with entering demanding foreign markets and enhance the capacity of the Czech Republic to support a more </w:t>
      </w:r>
      <w:proofErr w:type="gramStart"/>
      <w:r w:rsidRPr="00312056">
        <w:rPr>
          <w:rFonts w:ascii="Arial" w:hAnsi="Arial" w:cs="Arial"/>
          <w:sz w:val="24"/>
          <w:szCs w:val="24"/>
        </w:rPr>
        <w:t>permanent</w:t>
      </w:r>
      <w:proofErr w:type="gramEnd"/>
      <w:r w:rsidRPr="00312056">
        <w:rPr>
          <w:rFonts w:ascii="Arial" w:hAnsi="Arial" w:cs="Arial"/>
          <w:sz w:val="24"/>
          <w:szCs w:val="24"/>
        </w:rPr>
        <w:t xml:space="preserve"> presence of companies on foreign markets.</w:t>
      </w:r>
    </w:p>
    <w:p w14:paraId="1EE3E642" w14:textId="6DE3C666" w:rsidR="00B560B6" w:rsidRDefault="00B560B6" w:rsidP="009B32A7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Our speakers include:</w:t>
      </w:r>
    </w:p>
    <w:p w14:paraId="4785CD2D" w14:textId="77777777" w:rsidR="00312056" w:rsidRPr="00312056" w:rsidRDefault="00312056" w:rsidP="0031205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s-Latn-BA"/>
        </w:rPr>
      </w:pPr>
      <w:r w:rsidRPr="00312056">
        <w:rPr>
          <w:rFonts w:ascii="Arial" w:hAnsi="Arial" w:cs="Arial"/>
          <w:b/>
          <w:bCs/>
          <w:sz w:val="24"/>
          <w:szCs w:val="24"/>
          <w:lang w:val="bs-Latn-BA"/>
        </w:rPr>
        <w:t>Ms. Dina Duraković</w:t>
      </w:r>
      <w:r w:rsidRPr="00312056">
        <w:rPr>
          <w:rFonts w:ascii="Arial" w:hAnsi="Arial" w:cs="Arial"/>
          <w:sz w:val="24"/>
          <w:szCs w:val="24"/>
          <w:lang w:val="bs-Latn-BA"/>
        </w:rPr>
        <w:t>, Legal consultant, dmb consulting</w:t>
      </w:r>
    </w:p>
    <w:p w14:paraId="6A334872" w14:textId="4005654E" w:rsidR="00790DD4" w:rsidRPr="00312056" w:rsidRDefault="00790DD4" w:rsidP="0031205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s-Latn-BA"/>
        </w:rPr>
      </w:pPr>
      <w:r w:rsidRPr="00312056">
        <w:rPr>
          <w:rFonts w:ascii="Arial" w:hAnsi="Arial" w:cs="Arial"/>
          <w:b/>
          <w:bCs/>
          <w:sz w:val="24"/>
          <w:szCs w:val="24"/>
          <w:lang w:val="bs-Latn-BA"/>
        </w:rPr>
        <w:lastRenderedPageBreak/>
        <w:t>Ms</w:t>
      </w:r>
      <w:r w:rsidR="00312056">
        <w:rPr>
          <w:rFonts w:ascii="Arial" w:hAnsi="Arial" w:cs="Arial"/>
          <w:b/>
          <w:bCs/>
          <w:sz w:val="24"/>
          <w:szCs w:val="24"/>
          <w:lang w:val="bs-Latn-BA"/>
        </w:rPr>
        <w:t>.</w:t>
      </w:r>
      <w:r w:rsidRPr="00312056">
        <w:rPr>
          <w:rFonts w:ascii="Arial" w:hAnsi="Arial" w:cs="Arial"/>
          <w:b/>
          <w:bCs/>
          <w:sz w:val="24"/>
          <w:szCs w:val="24"/>
          <w:lang w:val="bs-Latn-BA"/>
        </w:rPr>
        <w:t xml:space="preserve"> Sanja Miovčić</w:t>
      </w:r>
      <w:r w:rsidRPr="00312056">
        <w:rPr>
          <w:rFonts w:ascii="Arial" w:hAnsi="Arial" w:cs="Arial"/>
          <w:sz w:val="24"/>
          <w:szCs w:val="24"/>
          <w:lang w:val="bs-Latn-BA"/>
        </w:rPr>
        <w:t>, Executive director, Foreign Investors Council of Bosnia and Herzegovina</w:t>
      </w:r>
    </w:p>
    <w:p w14:paraId="2838FBC9" w14:textId="31780855" w:rsidR="00D02919" w:rsidRPr="00312056" w:rsidRDefault="00D02919" w:rsidP="0031205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12056">
        <w:rPr>
          <w:rFonts w:ascii="Arial" w:hAnsi="Arial" w:cs="Arial"/>
          <w:b/>
          <w:bCs/>
          <w:sz w:val="24"/>
          <w:szCs w:val="24"/>
          <w:lang w:val="bs-Latn-BA"/>
        </w:rPr>
        <w:t>Mr</w:t>
      </w:r>
      <w:r w:rsidR="00312056">
        <w:rPr>
          <w:rFonts w:ascii="Arial" w:hAnsi="Arial" w:cs="Arial"/>
          <w:b/>
          <w:bCs/>
          <w:sz w:val="24"/>
          <w:szCs w:val="24"/>
          <w:lang w:val="bs-Latn-BA"/>
        </w:rPr>
        <w:t>.</w:t>
      </w:r>
      <w:r w:rsidRPr="00312056">
        <w:rPr>
          <w:rFonts w:ascii="Arial" w:hAnsi="Arial" w:cs="Arial"/>
          <w:b/>
          <w:bCs/>
          <w:sz w:val="24"/>
          <w:szCs w:val="24"/>
          <w:lang w:val="bs-Latn-BA"/>
        </w:rPr>
        <w:t xml:space="preserve"> Tarik </w:t>
      </w:r>
      <w:r w:rsidRPr="00312056">
        <w:rPr>
          <w:rFonts w:ascii="Arial" w:hAnsi="Arial" w:cs="Arial"/>
          <w:b/>
          <w:bCs/>
          <w:sz w:val="24"/>
          <w:szCs w:val="24"/>
          <w:lang w:val="hr-HR"/>
        </w:rPr>
        <w:t>Altumbabi</w:t>
      </w:r>
      <w:r w:rsidR="00312056">
        <w:rPr>
          <w:rFonts w:ascii="Arial" w:hAnsi="Arial" w:cs="Arial"/>
          <w:b/>
          <w:bCs/>
          <w:sz w:val="24"/>
          <w:szCs w:val="24"/>
          <w:lang w:val="hr-HR"/>
        </w:rPr>
        <w:t>ć</w:t>
      </w:r>
      <w:r w:rsidRPr="00312056">
        <w:rPr>
          <w:rFonts w:ascii="Arial" w:hAnsi="Arial" w:cs="Arial"/>
          <w:sz w:val="24"/>
          <w:szCs w:val="24"/>
          <w:lang w:val="hr-HR"/>
        </w:rPr>
        <w:t xml:space="preserve">, President of </w:t>
      </w:r>
      <w:r w:rsidRPr="00312056">
        <w:rPr>
          <w:rFonts w:ascii="Arial" w:hAnsi="Arial" w:cs="Arial"/>
          <w:sz w:val="24"/>
          <w:szCs w:val="24"/>
          <w:lang w:val="bs-Latn-BA"/>
        </w:rPr>
        <w:t>CZBIH Chamber of Commerce and CEO of StorsenDigital</w:t>
      </w:r>
    </w:p>
    <w:p w14:paraId="00648BD1" w14:textId="77777777" w:rsidR="001A1C5E" w:rsidRPr="00312056" w:rsidRDefault="001A1C5E" w:rsidP="001A1C5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12056">
        <w:rPr>
          <w:rFonts w:ascii="Arial" w:hAnsi="Arial" w:cs="Arial"/>
          <w:b/>
          <w:bCs/>
          <w:sz w:val="24"/>
          <w:szCs w:val="24"/>
          <w:lang w:val="bs-Latn-BA"/>
        </w:rPr>
        <w:t xml:space="preserve">Mr. </w:t>
      </w:r>
      <w:r w:rsidRPr="00312056">
        <w:rPr>
          <w:rFonts w:ascii="Arial" w:hAnsi="Arial" w:cs="Arial"/>
          <w:b/>
          <w:bCs/>
          <w:sz w:val="24"/>
          <w:szCs w:val="24"/>
        </w:rPr>
        <w:t>Ondřej Picka</w:t>
      </w:r>
      <w:r w:rsidRPr="00312056">
        <w:rPr>
          <w:rFonts w:ascii="Arial" w:hAnsi="Arial" w:cs="Arial"/>
          <w:sz w:val="24"/>
          <w:szCs w:val="24"/>
        </w:rPr>
        <w:t>, Economic Counsellor, Embassy of the Czech Republic </w:t>
      </w:r>
    </w:p>
    <w:p w14:paraId="64E47414" w14:textId="2B45FCE2" w:rsidR="00312056" w:rsidRDefault="00312056" w:rsidP="00312056">
      <w:pPr>
        <w:pStyle w:val="Odstavecseseznamem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76F60ACE" w14:textId="77777777" w:rsidR="00312056" w:rsidRPr="00312056" w:rsidRDefault="00312056" w:rsidP="00312056">
      <w:pPr>
        <w:jc w:val="both"/>
        <w:rPr>
          <w:rFonts w:ascii="Arial" w:hAnsi="Arial" w:cs="Arial"/>
          <w:sz w:val="24"/>
          <w:szCs w:val="24"/>
        </w:rPr>
      </w:pPr>
      <w:r w:rsidRPr="00312056">
        <w:rPr>
          <w:rFonts w:ascii="Arial" w:hAnsi="Arial" w:cs="Arial"/>
          <w:sz w:val="24"/>
          <w:szCs w:val="24"/>
        </w:rPr>
        <w:t>Please confirm your attendance to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3249AA">
          <w:rPr>
            <w:rStyle w:val="Hypertextovodkaz"/>
            <w:rFonts w:ascii="Arial" w:hAnsi="Arial" w:cs="Arial"/>
            <w:sz w:val="24"/>
            <w:szCs w:val="24"/>
          </w:rPr>
          <w:t>info@fic.ba</w:t>
        </w:r>
      </w:hyperlink>
      <w:r w:rsidRPr="00312056">
        <w:rPr>
          <w:rFonts w:ascii="Arial" w:hAnsi="Arial" w:cs="Arial"/>
          <w:sz w:val="24"/>
          <w:szCs w:val="24"/>
        </w:rPr>
        <w:t xml:space="preserve">, no later than 26 April. </w:t>
      </w:r>
    </w:p>
    <w:p w14:paraId="7EA1486C" w14:textId="77777777" w:rsidR="00312056" w:rsidRPr="00312056" w:rsidRDefault="00312056" w:rsidP="00312056">
      <w:pPr>
        <w:jc w:val="both"/>
        <w:rPr>
          <w:rFonts w:ascii="Arial" w:hAnsi="Arial" w:cs="Arial"/>
          <w:sz w:val="24"/>
          <w:szCs w:val="24"/>
        </w:rPr>
      </w:pPr>
      <w:r w:rsidRPr="00312056">
        <w:rPr>
          <w:rFonts w:ascii="Arial" w:hAnsi="Arial" w:cs="Arial"/>
          <w:sz w:val="24"/>
          <w:szCs w:val="24"/>
        </w:rPr>
        <w:t>We look forward to your attendance. </w:t>
      </w:r>
    </w:p>
    <w:p w14:paraId="532491B1" w14:textId="77777777" w:rsidR="009B32A7" w:rsidRPr="009B32A7" w:rsidRDefault="009B32A7" w:rsidP="009B32A7"/>
    <w:sectPr w:rsidR="009B32A7" w:rsidRPr="009B32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C3AA1"/>
    <w:multiLevelType w:val="hybridMultilevel"/>
    <w:tmpl w:val="0888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A7"/>
    <w:rsid w:val="00031003"/>
    <w:rsid w:val="00072712"/>
    <w:rsid w:val="00093E55"/>
    <w:rsid w:val="000D67DC"/>
    <w:rsid w:val="000F2F29"/>
    <w:rsid w:val="001A1C5E"/>
    <w:rsid w:val="001D0ADB"/>
    <w:rsid w:val="00312056"/>
    <w:rsid w:val="00334403"/>
    <w:rsid w:val="003900F8"/>
    <w:rsid w:val="005A0154"/>
    <w:rsid w:val="00780D2D"/>
    <w:rsid w:val="00790DD4"/>
    <w:rsid w:val="009B32A7"/>
    <w:rsid w:val="00A05A53"/>
    <w:rsid w:val="00A52AD1"/>
    <w:rsid w:val="00A836AC"/>
    <w:rsid w:val="00B560B6"/>
    <w:rsid w:val="00BE1A43"/>
    <w:rsid w:val="00CA1AB4"/>
    <w:rsid w:val="00CC66AC"/>
    <w:rsid w:val="00D02919"/>
    <w:rsid w:val="00D178CB"/>
    <w:rsid w:val="00EF036C"/>
    <w:rsid w:val="00F8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006E"/>
  <w15:chartTrackingRefBased/>
  <w15:docId w15:val="{9C85F3C1-BF47-4FB5-8531-FD9D6B56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9B32A7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560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60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60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60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60B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3100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120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056"/>
    <w:rPr>
      <w:color w:val="0563C1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31205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6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6A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344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34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ic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WU5NzQ1OWYtNjM3MC00MGU2LWFlMjEtMjE1Njk3MTk2MTA5%40thread.v2/0?context=%7b%22Tid%22%3a%22451070ac-6e4d-497a-aa77-990d2b7cc941%22%2c%22Oid%22%3a%227a2fd2df-4270-4e1f-9d3d-d19698bf810c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Kajan</dc:creator>
  <cp:keywords/>
  <dc:description/>
  <cp:lastModifiedBy>Ondřej Picka</cp:lastModifiedBy>
  <cp:revision>2</cp:revision>
  <dcterms:created xsi:type="dcterms:W3CDTF">2022-04-13T12:20:00Z</dcterms:created>
  <dcterms:modified xsi:type="dcterms:W3CDTF">2022-04-13T12:20:00Z</dcterms:modified>
</cp:coreProperties>
</file>