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2650FB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2650FB">
        <w:rPr>
          <w:rFonts w:asciiTheme="minorHAnsi" w:hAnsiTheme="minorHAnsi" w:cstheme="minorHAnsi"/>
          <w:sz w:val="22"/>
          <w:szCs w:val="22"/>
        </w:rPr>
        <w:t xml:space="preserve">ministra zahraničních věcí T. Petříčka do </w:t>
      </w:r>
      <w:r w:rsidR="004820FC">
        <w:rPr>
          <w:rFonts w:asciiTheme="minorHAnsi" w:hAnsiTheme="minorHAnsi" w:cstheme="minorHAnsi"/>
          <w:sz w:val="22"/>
          <w:szCs w:val="22"/>
        </w:rPr>
        <w:t>Indie a Kuvajtu</w:t>
      </w:r>
      <w:r w:rsidR="002650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13D5" w:rsidRPr="003213D5" w:rsidRDefault="004820FC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</w:t>
      </w:r>
      <w:r w:rsidR="000966BE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>ch</w:t>
      </w:r>
      <w:r w:rsidR="000966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="00952697">
        <w:rPr>
          <w:rFonts w:asciiTheme="minorHAnsi" w:hAnsiTheme="minorHAnsi" w:cstheme="minorHAnsi"/>
          <w:sz w:val="22"/>
          <w:szCs w:val="22"/>
        </w:rPr>
        <w:t>3</w:t>
      </w:r>
      <w:r w:rsidR="002650F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– 1</w:t>
      </w:r>
      <w:r w:rsidR="00952697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 w:rsidR="002650FB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>. 2020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4820F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4820FC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3213D5" w:rsidRPr="003213D5">
          <w:rPr>
            <w:rStyle w:val="Hypertextovodkaz"/>
            <w:rFonts w:asciiTheme="minorHAnsi" w:hAnsiTheme="minorHAnsi" w:cstheme="minorHAnsi"/>
            <w:sz w:val="20"/>
            <w:szCs w:val="18"/>
          </w:rPr>
          <w:t>thodac@spcr.cz</w:t>
        </w:r>
      </w:hyperlink>
    </w:p>
    <w:p w:rsidR="00E132B5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</w:p>
    <w:p w:rsidR="004820FC" w:rsidRPr="004820FC" w:rsidRDefault="000531EC" w:rsidP="004820FC">
      <w:pPr>
        <w:pStyle w:val="Odstavecseseznamem"/>
        <w:numPr>
          <w:ilvl w:val="0"/>
          <w:numId w:val="31"/>
        </w:numPr>
        <w:spacing w:after="0"/>
        <w:rPr>
          <w:lang w:val="cs-CZ"/>
        </w:rPr>
      </w:pPr>
      <w:hyperlink r:id="rId8" w:history="1">
        <w:r w:rsidR="004820FC" w:rsidRPr="004820FC">
          <w:rPr>
            <w:rStyle w:val="Hypertextovodkaz"/>
            <w:lang w:val="cs-CZ"/>
          </w:rPr>
          <w:t>https://registrace.spcr.cz/?eventId=770&amp;controller=event&amp;task=individualRegister</w:t>
        </w:r>
      </w:hyperlink>
    </w:p>
    <w:p w:rsidR="003908C2" w:rsidRPr="003213D5" w:rsidRDefault="003908C2" w:rsidP="003908C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4820FC">
        <w:rPr>
          <w:rFonts w:asciiTheme="minorHAnsi" w:hAnsiTheme="minorHAnsi" w:cstheme="minorHAnsi"/>
          <w:b/>
          <w:bCs/>
          <w:sz w:val="20"/>
          <w:szCs w:val="18"/>
          <w:lang w:bidi="en-US"/>
        </w:rPr>
        <w:t>1</w:t>
      </w:r>
      <w:r w:rsidR="00C27809">
        <w:rPr>
          <w:rFonts w:asciiTheme="minorHAnsi" w:hAnsiTheme="minorHAnsi" w:cstheme="minorHAnsi"/>
          <w:b/>
          <w:bCs/>
          <w:sz w:val="20"/>
          <w:szCs w:val="18"/>
          <w:lang w:bidi="en-US"/>
        </w:rPr>
        <w:t>5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. </w:t>
      </w:r>
      <w:r w:rsidR="004820FC">
        <w:rPr>
          <w:rFonts w:asciiTheme="minorHAnsi" w:hAnsiTheme="minorHAnsi" w:cstheme="minorHAnsi"/>
          <w:b/>
          <w:bCs/>
          <w:sz w:val="20"/>
          <w:szCs w:val="18"/>
          <w:lang w:bidi="en-US"/>
        </w:rPr>
        <w:t>prosince</w:t>
      </w:r>
      <w:r w:rsidR="00BB104F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>20</w:t>
      </w:r>
      <w:r w:rsidR="004820FC">
        <w:rPr>
          <w:rFonts w:asciiTheme="minorHAnsi" w:hAnsiTheme="minorHAnsi" w:cstheme="minorHAnsi"/>
          <w:b/>
          <w:bCs/>
          <w:sz w:val="20"/>
          <w:szCs w:val="18"/>
          <w:lang w:bidi="en-US"/>
        </w:rPr>
        <w:t>19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</w:t>
      </w:r>
      <w:bookmarkStart w:id="0" w:name="_GoBack"/>
      <w:bookmarkEnd w:id="0"/>
      <w:r w:rsidRPr="00E6251A">
        <w:rPr>
          <w:rFonts w:asciiTheme="minorHAnsi" w:hAnsiTheme="minorHAnsi" w:cstheme="minorHAnsi"/>
          <w:sz w:val="20"/>
          <w:szCs w:val="18"/>
        </w:rPr>
        <w:t xml:space="preserve">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952697" w:rsidRPr="00952697">
        <w:rPr>
          <w:rFonts w:asciiTheme="minorHAnsi" w:hAnsiTheme="minorHAnsi" w:cstheme="minorHAnsi"/>
          <w:b/>
          <w:sz w:val="20"/>
          <w:szCs w:val="18"/>
        </w:rPr>
        <w:t>4</w:t>
      </w:r>
      <w:r w:rsidR="000531EC">
        <w:rPr>
          <w:rFonts w:asciiTheme="minorHAnsi" w:hAnsiTheme="minorHAnsi" w:cstheme="minorHAnsi"/>
          <w:b/>
          <w:sz w:val="20"/>
          <w:szCs w:val="18"/>
        </w:rPr>
        <w:t>3</w:t>
      </w:r>
      <w:r w:rsidR="00952697" w:rsidRPr="00952697">
        <w:rPr>
          <w:rFonts w:asciiTheme="minorHAnsi" w:hAnsiTheme="minorHAnsi" w:cstheme="minorHAnsi"/>
          <w:b/>
          <w:sz w:val="20"/>
          <w:szCs w:val="18"/>
        </w:rPr>
        <w:t xml:space="preserve"> 900</w:t>
      </w:r>
      <w:r w:rsidR="00DE5159" w:rsidRPr="007903E2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="00952697" w:rsidRPr="00952697">
        <w:rPr>
          <w:rFonts w:asciiTheme="minorHAnsi" w:hAnsiTheme="minorHAnsi" w:cstheme="minorHAnsi"/>
          <w:sz w:val="20"/>
          <w:szCs w:val="18"/>
        </w:rPr>
        <w:t>,</w:t>
      </w:r>
      <w:r w:rsidR="00952697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52697" w:rsidRPr="00952697">
        <w:rPr>
          <w:rFonts w:asciiTheme="minorHAnsi" w:hAnsiTheme="minorHAnsi" w:cstheme="minorHAnsi"/>
          <w:sz w:val="20"/>
          <w:szCs w:val="18"/>
        </w:rPr>
        <w:t xml:space="preserve">pro členské firmy </w:t>
      </w:r>
      <w:r w:rsidR="00952697">
        <w:rPr>
          <w:rFonts w:asciiTheme="minorHAnsi" w:hAnsiTheme="minorHAnsi" w:cstheme="minorHAnsi"/>
          <w:sz w:val="20"/>
          <w:szCs w:val="18"/>
        </w:rPr>
        <w:t xml:space="preserve">SP </w:t>
      </w:r>
      <w:r w:rsidR="000531EC">
        <w:rPr>
          <w:rFonts w:asciiTheme="minorHAnsi" w:hAnsiTheme="minorHAnsi" w:cstheme="minorHAnsi"/>
          <w:sz w:val="20"/>
          <w:szCs w:val="18"/>
        </w:rPr>
        <w:t xml:space="preserve">ČR </w:t>
      </w:r>
      <w:r w:rsidR="00952697" w:rsidRPr="00952697">
        <w:rPr>
          <w:rFonts w:asciiTheme="minorHAnsi" w:hAnsiTheme="minorHAnsi" w:cstheme="minorHAnsi"/>
          <w:sz w:val="20"/>
          <w:szCs w:val="18"/>
        </w:rPr>
        <w:t>4</w:t>
      </w:r>
      <w:r w:rsidR="000531EC">
        <w:rPr>
          <w:rFonts w:asciiTheme="minorHAnsi" w:hAnsiTheme="minorHAnsi" w:cstheme="minorHAnsi"/>
          <w:sz w:val="20"/>
          <w:szCs w:val="18"/>
        </w:rPr>
        <w:t>1</w:t>
      </w:r>
      <w:r w:rsidR="00952697">
        <w:rPr>
          <w:rFonts w:asciiTheme="minorHAnsi" w:hAnsiTheme="minorHAnsi" w:cstheme="minorHAnsi"/>
          <w:sz w:val="20"/>
          <w:szCs w:val="18"/>
        </w:rPr>
        <w:t xml:space="preserve"> </w:t>
      </w:r>
      <w:r w:rsidR="00952697" w:rsidRPr="00952697">
        <w:rPr>
          <w:rFonts w:asciiTheme="minorHAnsi" w:hAnsiTheme="minorHAnsi" w:cstheme="minorHAnsi"/>
          <w:sz w:val="20"/>
          <w:szCs w:val="18"/>
        </w:rPr>
        <w:t>700,-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171698">
        <w:rPr>
          <w:rFonts w:asciiTheme="minorHAnsi" w:hAnsiTheme="minorHAnsi" w:cstheme="minorHAnsi"/>
          <w:sz w:val="20"/>
          <w:szCs w:val="18"/>
        </w:rPr>
        <w:t>organizaci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podnikatelské</w:t>
      </w:r>
      <w:r w:rsidR="00171698">
        <w:rPr>
          <w:rFonts w:asciiTheme="minorHAnsi" w:hAnsiTheme="minorHAnsi" w:cstheme="minorHAnsi"/>
          <w:sz w:val="20"/>
          <w:szCs w:val="18"/>
          <w:lang w:bidi="en-US"/>
        </w:rPr>
        <w:t>ho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fór</w:t>
      </w:r>
      <w:r w:rsidR="00171698">
        <w:rPr>
          <w:rFonts w:asciiTheme="minorHAnsi" w:hAnsiTheme="minorHAnsi" w:cstheme="minorHAnsi"/>
          <w:sz w:val="20"/>
          <w:szCs w:val="18"/>
          <w:lang w:bidi="en-US"/>
        </w:rPr>
        <w:t>a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, 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 xml:space="preserve">ubytování v hotelech, </w:t>
      </w:r>
      <w:r w:rsidR="00757524">
        <w:rPr>
          <w:rFonts w:asciiTheme="minorHAnsi" w:hAnsiTheme="minorHAnsi" w:cstheme="minorHAnsi"/>
          <w:sz w:val="20"/>
          <w:szCs w:val="18"/>
          <w:lang w:bidi="en-US"/>
        </w:rPr>
        <w:t>vízové poplatky</w:t>
      </w:r>
      <w:r w:rsidR="00757524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757524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>místní přepravu autobusem, občerstvení, účast na společensk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>ých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akc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>ích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>, zápis společnosti v oficiálním katalogu mise a náklady spojené s přípravou cesty a službami pracovník</w:t>
      </w:r>
      <w:r w:rsidR="004820FC">
        <w:rPr>
          <w:rFonts w:asciiTheme="minorHAnsi" w:hAnsiTheme="minorHAnsi" w:cstheme="minorHAnsi"/>
          <w:sz w:val="20"/>
          <w:szCs w:val="18"/>
          <w:lang w:bidi="en-US"/>
        </w:rPr>
        <w:t>a</w:t>
      </w:r>
      <w:r w:rsidR="0079220A" w:rsidRPr="0079220A">
        <w:rPr>
          <w:rFonts w:asciiTheme="minorHAnsi" w:hAnsiTheme="minorHAnsi" w:cstheme="minorHAnsi"/>
          <w:sz w:val="20"/>
          <w:szCs w:val="18"/>
          <w:lang w:bidi="en-US"/>
        </w:rPr>
        <w:t xml:space="preserve"> SP ČR během cesty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952697">
        <w:rPr>
          <w:rFonts w:asciiTheme="minorHAnsi" w:hAnsiTheme="minorHAnsi" w:cstheme="minorHAnsi"/>
          <w:sz w:val="20"/>
          <w:szCs w:val="18"/>
        </w:rPr>
        <w:t>3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4820FC">
        <w:rPr>
          <w:rFonts w:asciiTheme="minorHAnsi" w:hAnsiTheme="minorHAnsi" w:cstheme="minorHAnsi"/>
          <w:sz w:val="20"/>
          <w:szCs w:val="18"/>
        </w:rPr>
        <w:t>ledna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</w:t>
      </w:r>
      <w:r w:rsidR="004820FC">
        <w:rPr>
          <w:rFonts w:asciiTheme="minorHAnsi" w:hAnsiTheme="minorHAnsi" w:cstheme="minorHAnsi"/>
          <w:sz w:val="20"/>
          <w:szCs w:val="18"/>
        </w:rPr>
        <w:t>20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952697">
        <w:rPr>
          <w:rFonts w:asciiTheme="minorHAnsi" w:hAnsiTheme="minorHAnsi" w:cstheme="minorHAnsi"/>
          <w:sz w:val="20"/>
          <w:szCs w:val="18"/>
        </w:rPr>
        <w:t>4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4820FC">
        <w:rPr>
          <w:rFonts w:asciiTheme="minorHAnsi" w:hAnsiTheme="minorHAnsi" w:cstheme="minorHAnsi"/>
          <w:sz w:val="20"/>
          <w:szCs w:val="18"/>
        </w:rPr>
        <w:t>ledna</w:t>
      </w:r>
      <w:r w:rsidR="00DE5159">
        <w:rPr>
          <w:rFonts w:asciiTheme="minorHAnsi" w:hAnsiTheme="minorHAnsi" w:cstheme="minorHAnsi"/>
          <w:sz w:val="20"/>
          <w:szCs w:val="18"/>
        </w:rPr>
        <w:t xml:space="preserve"> </w:t>
      </w:r>
      <w:r w:rsidR="00A623E7">
        <w:rPr>
          <w:rFonts w:asciiTheme="minorHAnsi" w:hAnsiTheme="minorHAnsi" w:cstheme="minorHAnsi"/>
          <w:sz w:val="20"/>
          <w:szCs w:val="18"/>
        </w:rPr>
        <w:t>20</w:t>
      </w:r>
      <w:r w:rsidR="004820FC">
        <w:rPr>
          <w:rFonts w:asciiTheme="minorHAnsi" w:hAnsiTheme="minorHAnsi" w:cstheme="minorHAnsi"/>
          <w:sz w:val="20"/>
          <w:szCs w:val="18"/>
        </w:rPr>
        <w:t>20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7903E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59" w:rsidRDefault="00DE5159">
      <w:pPr>
        <w:spacing w:after="0" w:line="240" w:lineRule="auto"/>
      </w:pPr>
      <w:r>
        <w:separator/>
      </w:r>
    </w:p>
  </w:endnote>
  <w:endnote w:type="continuationSeparator" w:id="0">
    <w:p w:rsidR="00DE5159" w:rsidRDefault="00D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2" w:rsidRPr="004A5E02" w:rsidRDefault="002650FB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635" b="0"/>
              <wp:wrapNone/>
              <wp:docPr id="2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D4917" id="Přímá spojnice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S48wEAACk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3z3S48wEAACk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7903E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E5159" w:rsidRPr="002650FB" w:rsidRDefault="007903E2" w:rsidP="007903E2">
    <w:pPr>
      <w:pStyle w:val="Zpat"/>
      <w:spacing w:after="0" w:line="240" w:lineRule="auto"/>
      <w:jc w:val="center"/>
      <w:rPr>
        <w:rFonts w:asciiTheme="minorHAnsi" w:hAnsiTheme="minorHAnsi"/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94626"/>
      <w:docPartObj>
        <w:docPartGallery w:val="Page Numbers (Bottom of Page)"/>
        <w:docPartUnique/>
      </w:docPartObj>
    </w:sdtPr>
    <w:sdtEndPr/>
    <w:sdtContent>
      <w:p w:rsidR="007903E2" w:rsidRDefault="007903E2" w:rsidP="007903E2">
        <w:pPr>
          <w:pStyle w:val="Zpat"/>
          <w:spacing w:after="0" w:line="240" w:lineRule="auto"/>
          <w:jc w:val="center"/>
        </w:pPr>
      </w:p>
      <w:p w:rsidR="007903E2" w:rsidRDefault="002650FB" w:rsidP="007903E2">
        <w:pPr>
          <w:pStyle w:val="Zpat"/>
          <w:spacing w:after="0" w:line="240" w:lineRule="auto"/>
          <w:jc w:val="center"/>
        </w:pPr>
        <w:r>
          <w:rPr>
            <w:noProof/>
            <w:color w:val="FFFFFF" w:themeColor="background1"/>
            <w:sz w:val="18"/>
            <w:lang w:val="cs-CZ" w:eastAsia="cs-CZ" w:bidi="ar-SA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95249</wp:posOffset>
                  </wp:positionV>
                  <wp:extent cx="5828665" cy="0"/>
                  <wp:effectExtent l="0" t="0" r="635" b="0"/>
                  <wp:wrapNone/>
                  <wp:docPr id="21" name="Přímá spojnic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286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93D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E6D927" id="Přímá spojnice 2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7.5pt" to="45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tcxAM2gAAAAgBAAAPAAAAZHJzL2Rvd25y&#10;ZXYueG1sTE9NT8JAEL2b8B82Q+INtiURoXZLjKgJR6uJ16Edug3d2aa7QPn3jvEgt3kfefNevhld&#10;p840hNazgXSegCKufN1yY+Dr8222AhUico2dZzJwpQCbYnKXY1b7C3/QuYyNkhAOGRqwMfaZ1qGy&#10;5DDMfU8s2sEPDqPAodH1gBcJd51eJMlSO2xZPljs6cVSdSxPzsCu/7bNoby+r3avsXw84rZa8NaY&#10;++n4/AQq0hj/zfBbX6pDIZ32/sR1UJ2B2XItTuEfZJLo6zSVY/9H6CLXtwOKHwA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tcxAM2gAAAAgBAAAPAAAAAAAAAAAAAAAAAE0EAABkcnMv&#10;ZG93bnJldi54bWxQSwUGAAAAAAQABADzAAAAVAUAAAAA&#10;" strokecolor="#0093d6" strokeweight=".5pt">
                  <o:lock v:ext="edit" shapetype="f"/>
                </v:line>
              </w:pict>
            </mc:Fallback>
          </mc:AlternateConten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Svaz průmyslu a dopravy České republiky se sídlem Freyova 948/11, 190 00 Praha 9, Česká republika</w: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zapsaný </w:t>
        </w:r>
        <w:r>
          <w:rPr>
            <w:color w:val="808080" w:themeColor="background1" w:themeShade="80"/>
            <w:sz w:val="18"/>
            <w:lang w:val="cs-CZ"/>
          </w:rPr>
          <w:t>v obchodním rejstřík</w:t>
        </w:r>
        <w:r w:rsidRPr="004A5E02">
          <w:rPr>
            <w:color w:val="808080" w:themeColor="background1" w:themeShade="80"/>
            <w:sz w:val="18"/>
            <w:lang w:val="cs-CZ"/>
          </w:rPr>
          <w:t>u M</w:t>
        </w:r>
        <w:r>
          <w:rPr>
            <w:color w:val="808080" w:themeColor="background1" w:themeShade="80"/>
            <w:sz w:val="18"/>
            <w:lang w:val="cs-CZ"/>
          </w:rPr>
          <w:t xml:space="preserve">ěstského soudu v Praze, odd. L, </w:t>
        </w:r>
        <w:proofErr w:type="spellStart"/>
        <w:r>
          <w:rPr>
            <w:color w:val="808080" w:themeColor="background1" w:themeShade="80"/>
            <w:sz w:val="18"/>
            <w:lang w:val="cs-CZ"/>
          </w:rPr>
          <w:t>vl</w:t>
        </w:r>
        <w:proofErr w:type="spellEnd"/>
        <w:r>
          <w:rPr>
            <w:color w:val="808080" w:themeColor="background1" w:themeShade="80"/>
            <w:sz w:val="18"/>
            <w:lang w:val="cs-CZ"/>
          </w:rPr>
          <w:t xml:space="preserve">. 3148, IČO </w:t>
        </w:r>
        <w:r w:rsidRPr="004A5E02">
          <w:rPr>
            <w:color w:val="808080" w:themeColor="background1" w:themeShade="80"/>
            <w:sz w:val="18"/>
            <w:lang w:val="cs-CZ"/>
          </w:rPr>
          <w:t>00536211, DIČ CZ00536211</w:t>
        </w:r>
      </w:p>
      <w:p w:rsidR="00DE5159" w:rsidRPr="007903E2" w:rsidRDefault="007903E2" w:rsidP="007903E2">
        <w:pPr>
          <w:pStyle w:val="Zpat"/>
          <w:spacing w:after="0" w:line="240" w:lineRule="auto"/>
          <w:jc w:val="center"/>
          <w:rPr>
            <w:rFonts w:asciiTheme="minorHAnsi" w:hAnsiTheme="minorHAnsi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Sekce mezinárodních vztahů, tel.: +420 225 279 40</w:t>
        </w:r>
        <w:r>
          <w:rPr>
            <w:color w:val="808080" w:themeColor="background1" w:themeShade="80"/>
            <w:sz w:val="18"/>
            <w:lang w:val="cs-CZ"/>
          </w:rPr>
          <w:t>6</w:t>
        </w:r>
        <w:r w:rsidRPr="004A5E02">
          <w:rPr>
            <w:color w:val="808080" w:themeColor="background1" w:themeShade="80"/>
            <w:sz w:val="18"/>
            <w:lang w:val="cs-CZ"/>
          </w:rPr>
          <w:t xml:space="preserve">, e-mail: </w:t>
        </w:r>
        <w:r>
          <w:rPr>
            <w:color w:val="808080" w:themeColor="background1" w:themeShade="80"/>
            <w:sz w:val="18"/>
            <w:lang w:val="cs-CZ"/>
          </w:rPr>
          <w:t>thodac</w:t>
        </w:r>
        <w:r w:rsidRPr="004A5E02">
          <w:rPr>
            <w:color w:val="808080" w:themeColor="background1" w:themeShade="80"/>
            <w:sz w:val="18"/>
            <w:lang w:val="cs-CZ"/>
          </w:rPr>
          <w:t>@spcr.cz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59" w:rsidRDefault="00DE5159">
      <w:pPr>
        <w:spacing w:after="0" w:line="240" w:lineRule="auto"/>
      </w:pPr>
      <w:r>
        <w:separator/>
      </w:r>
    </w:p>
  </w:footnote>
  <w:footnote w:type="continuationSeparator" w:id="0">
    <w:p w:rsidR="00DE5159" w:rsidRDefault="00DE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59" w:rsidRPr="00685C26" w:rsidRDefault="00DE5159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E5159" w:rsidRDefault="00DE5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34B27"/>
    <w:rsid w:val="0004640C"/>
    <w:rsid w:val="000531E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1698"/>
    <w:rsid w:val="00173B38"/>
    <w:rsid w:val="00193022"/>
    <w:rsid w:val="00195A45"/>
    <w:rsid w:val="001B4B50"/>
    <w:rsid w:val="001C031C"/>
    <w:rsid w:val="001C5C2C"/>
    <w:rsid w:val="001F15BF"/>
    <w:rsid w:val="001F66A6"/>
    <w:rsid w:val="00204C38"/>
    <w:rsid w:val="00222D87"/>
    <w:rsid w:val="002337A5"/>
    <w:rsid w:val="002650FB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96EDB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20FC"/>
    <w:rsid w:val="00484A11"/>
    <w:rsid w:val="004A5E02"/>
    <w:rsid w:val="004B07E3"/>
    <w:rsid w:val="004B2C9F"/>
    <w:rsid w:val="004B4389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51AD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701700"/>
    <w:rsid w:val="00715057"/>
    <w:rsid w:val="007208BE"/>
    <w:rsid w:val="007224AC"/>
    <w:rsid w:val="00735191"/>
    <w:rsid w:val="0074756F"/>
    <w:rsid w:val="00757524"/>
    <w:rsid w:val="00774C8F"/>
    <w:rsid w:val="007772DF"/>
    <w:rsid w:val="00782F51"/>
    <w:rsid w:val="007863F0"/>
    <w:rsid w:val="0079036E"/>
    <w:rsid w:val="007903E2"/>
    <w:rsid w:val="0079220A"/>
    <w:rsid w:val="0079300A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4879"/>
    <w:rsid w:val="008D567C"/>
    <w:rsid w:val="008F1D29"/>
    <w:rsid w:val="00912E0E"/>
    <w:rsid w:val="0092418C"/>
    <w:rsid w:val="00931605"/>
    <w:rsid w:val="00933E76"/>
    <w:rsid w:val="00952697"/>
    <w:rsid w:val="00985B93"/>
    <w:rsid w:val="00990106"/>
    <w:rsid w:val="009930FE"/>
    <w:rsid w:val="00997C0B"/>
    <w:rsid w:val="009A0649"/>
    <w:rsid w:val="009A6446"/>
    <w:rsid w:val="009E1356"/>
    <w:rsid w:val="009E24AD"/>
    <w:rsid w:val="009F0466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1955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27809"/>
    <w:rsid w:val="00C64F13"/>
    <w:rsid w:val="00C73CCA"/>
    <w:rsid w:val="00C75FD8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DE5159"/>
    <w:rsid w:val="00E0747F"/>
    <w:rsid w:val="00E132B5"/>
    <w:rsid w:val="00E135E6"/>
    <w:rsid w:val="00E20E6E"/>
    <w:rsid w:val="00E21F83"/>
    <w:rsid w:val="00E23C7C"/>
    <w:rsid w:val="00E474EA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7C400"/>
  <w15:docId w15:val="{688A2CF0-91BD-43F3-B375-5DFE0BEF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770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dac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Hodač Tomáš</cp:lastModifiedBy>
  <cp:revision>8</cp:revision>
  <cp:lastPrinted>2018-10-15T08:52:00Z</cp:lastPrinted>
  <dcterms:created xsi:type="dcterms:W3CDTF">2019-09-24T14:01:00Z</dcterms:created>
  <dcterms:modified xsi:type="dcterms:W3CDTF">2019-11-26T13:44:00Z</dcterms:modified>
</cp:coreProperties>
</file>