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7"/>
        <w:gridCol w:w="3993"/>
        <w:gridCol w:w="3997"/>
        <w:gridCol w:w="3997"/>
      </w:tblGrid>
      <w:tr w:rsidR="002952A3" w14:paraId="73C47387" w14:textId="77777777" w:rsidTr="00BB51DE">
        <w:tc>
          <w:tcPr>
            <w:tcW w:w="14144" w:type="dxa"/>
            <w:gridSpan w:val="4"/>
          </w:tcPr>
          <w:p w14:paraId="799F6A78" w14:textId="77777777" w:rsidR="002952A3" w:rsidRDefault="002952A3" w:rsidP="0031355B">
            <w:pPr>
              <w:jc w:val="center"/>
              <w:rPr>
                <w:szCs w:val="22"/>
              </w:rPr>
            </w:pPr>
            <w:r w:rsidRPr="000052C2">
              <w:rPr>
                <w:b/>
                <w:color w:val="1F497D" w:themeColor="text2"/>
                <w:sz w:val="28"/>
                <w:szCs w:val="28"/>
              </w:rPr>
              <w:t>Přehled poskytovaných služeb a subjektů přís</w:t>
            </w:r>
            <w:r>
              <w:rPr>
                <w:b/>
                <w:color w:val="1F497D" w:themeColor="text2"/>
                <w:sz w:val="28"/>
                <w:szCs w:val="28"/>
              </w:rPr>
              <w:t>lušných k jejich úhradě</w:t>
            </w:r>
          </w:p>
        </w:tc>
      </w:tr>
      <w:tr w:rsidR="003936AC" w14:paraId="75226BB2" w14:textId="77777777" w:rsidTr="00572A06">
        <w:tc>
          <w:tcPr>
            <w:tcW w:w="2020" w:type="dxa"/>
          </w:tcPr>
          <w:p w14:paraId="5290FEA6" w14:textId="77777777" w:rsidR="003936AC" w:rsidRDefault="003936AC">
            <w:pPr>
              <w:jc w:val="both"/>
              <w:rPr>
                <w:szCs w:val="22"/>
              </w:rPr>
            </w:pPr>
          </w:p>
        </w:tc>
        <w:tc>
          <w:tcPr>
            <w:tcW w:w="4040" w:type="dxa"/>
          </w:tcPr>
          <w:p w14:paraId="1F8602D8" w14:textId="77777777" w:rsidR="003936AC" w:rsidRDefault="003936AC" w:rsidP="00072AED">
            <w:pPr>
              <w:jc w:val="both"/>
              <w:rPr>
                <w:b/>
                <w:color w:val="1F497D" w:themeColor="text2"/>
                <w:szCs w:val="22"/>
              </w:rPr>
            </w:pPr>
            <w:r>
              <w:rPr>
                <w:b/>
                <w:color w:val="1F497D" w:themeColor="text2"/>
                <w:szCs w:val="22"/>
              </w:rPr>
              <w:t>Kategorie A – národní výstava</w:t>
            </w:r>
          </w:p>
        </w:tc>
        <w:tc>
          <w:tcPr>
            <w:tcW w:w="4042" w:type="dxa"/>
          </w:tcPr>
          <w:p w14:paraId="7327D874" w14:textId="77777777" w:rsidR="003936AC" w:rsidRDefault="003936AC">
            <w:pPr>
              <w:jc w:val="both"/>
              <w:rPr>
                <w:b/>
                <w:color w:val="1F497D" w:themeColor="text2"/>
                <w:szCs w:val="22"/>
              </w:rPr>
            </w:pPr>
            <w:r>
              <w:rPr>
                <w:b/>
                <w:color w:val="1F497D" w:themeColor="text2"/>
                <w:szCs w:val="22"/>
              </w:rPr>
              <w:t>Kategorie B – spo</w:t>
            </w:r>
            <w:bookmarkStart w:id="0" w:name="_GoBack"/>
            <w:bookmarkEnd w:id="0"/>
            <w:r>
              <w:rPr>
                <w:b/>
                <w:color w:val="1F497D" w:themeColor="text2"/>
                <w:szCs w:val="22"/>
              </w:rPr>
              <w:t xml:space="preserve">lečná expozice </w:t>
            </w:r>
          </w:p>
        </w:tc>
        <w:tc>
          <w:tcPr>
            <w:tcW w:w="4042" w:type="dxa"/>
          </w:tcPr>
          <w:p w14:paraId="5AA7DEFD" w14:textId="77777777" w:rsidR="003936AC" w:rsidRDefault="003936AC">
            <w:pPr>
              <w:jc w:val="both"/>
              <w:rPr>
                <w:b/>
                <w:color w:val="1F497D" w:themeColor="text2"/>
                <w:szCs w:val="22"/>
              </w:rPr>
            </w:pPr>
            <w:r>
              <w:rPr>
                <w:b/>
                <w:color w:val="1F497D" w:themeColor="text2"/>
                <w:szCs w:val="22"/>
              </w:rPr>
              <w:t>Kategorie C – samostatná expozice</w:t>
            </w:r>
          </w:p>
        </w:tc>
      </w:tr>
      <w:tr w:rsidR="002952A3" w14:paraId="50F0AF08" w14:textId="77777777" w:rsidTr="00572A06">
        <w:tc>
          <w:tcPr>
            <w:tcW w:w="2020" w:type="dxa"/>
          </w:tcPr>
          <w:p w14:paraId="448A790F" w14:textId="77777777" w:rsidR="002952A3" w:rsidRPr="00CD7F96" w:rsidRDefault="002952A3" w:rsidP="002952A3">
            <w:pPr>
              <w:spacing w:after="0" w:line="240" w:lineRule="auto"/>
              <w:ind w:left="142" w:hanging="23"/>
              <w:contextualSpacing/>
              <w:rPr>
                <w:b/>
                <w:color w:val="1F497D" w:themeColor="text2"/>
                <w:sz w:val="10"/>
                <w:szCs w:val="10"/>
              </w:rPr>
            </w:pPr>
          </w:p>
          <w:p w14:paraId="0F5315C9" w14:textId="77777777" w:rsidR="002952A3" w:rsidRPr="000052C2" w:rsidRDefault="002952A3" w:rsidP="002952A3">
            <w:pPr>
              <w:spacing w:after="0" w:line="240" w:lineRule="auto"/>
              <w:ind w:left="142" w:hanging="23"/>
              <w:contextualSpacing/>
              <w:rPr>
                <w:color w:val="1F497D" w:themeColor="text2"/>
              </w:rPr>
            </w:pPr>
            <w:r w:rsidRPr="000052C2">
              <w:rPr>
                <w:b/>
                <w:color w:val="1F497D" w:themeColor="text2"/>
                <w:szCs w:val="22"/>
              </w:rPr>
              <w:t xml:space="preserve">Položky hrazené MPO:  </w:t>
            </w:r>
          </w:p>
          <w:p w14:paraId="017771A0" w14:textId="77777777" w:rsidR="002952A3" w:rsidRDefault="002952A3" w:rsidP="002952A3">
            <w:pPr>
              <w:spacing w:line="240" w:lineRule="auto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040" w:type="dxa"/>
          </w:tcPr>
          <w:p w14:paraId="5E4EC40A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základní výstavní plocha garantovaná MPO (</w:t>
            </w:r>
            <w:r w:rsidRPr="000052C2">
              <w:rPr>
                <w:szCs w:val="22"/>
              </w:rPr>
              <w:t>9 m</w:t>
            </w:r>
            <w:r w:rsidRPr="000052C2">
              <w:rPr>
                <w:szCs w:val="22"/>
                <w:vertAlign w:val="superscript"/>
              </w:rPr>
              <w:t>2</w:t>
            </w:r>
            <w:r w:rsidRPr="000052C2">
              <w:rPr>
                <w:szCs w:val="22"/>
              </w:rPr>
              <w:t>)</w:t>
            </w:r>
          </w:p>
          <w:p w14:paraId="0EC3A754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internet - 24 hodinové Wi</w:t>
            </w:r>
            <w:r w:rsidR="00B4115B">
              <w:t>-</w:t>
            </w:r>
            <w:r>
              <w:t>Fi připojení k síti pro všechny vystavovatele, včetně paušálu za přenos dat a hardware, po celou dobu konání Akce</w:t>
            </w:r>
          </w:p>
          <w:p w14:paraId="02F6EB7B" w14:textId="6051FBC4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základní stavba české expozice (stěnové panely, informační pult</w:t>
            </w:r>
            <w:r w:rsidR="00217D65">
              <w:t xml:space="preserve"> s barovou židlí</w:t>
            </w:r>
            <w:r>
              <w:t>, koberec) včetně osvětlení</w:t>
            </w:r>
          </w:p>
          <w:p w14:paraId="55B4765E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jednotná grafika expozice</w:t>
            </w:r>
          </w:p>
          <w:p w14:paraId="072DE632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 xml:space="preserve">loga a názvy jednotlivých </w:t>
            </w:r>
            <w:r w:rsidR="003936AC">
              <w:t>vystavovatelů, které</w:t>
            </w:r>
            <w:r>
              <w:t xml:space="preserve"> budou umístěna na informačním pultu, panelu nebo límci stánku</w:t>
            </w:r>
          </w:p>
          <w:p w14:paraId="06E4C1D1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plochu pro prezentaci exponátů vystavovatelů v závislosti na celkové disponibilní ploše</w:t>
            </w:r>
          </w:p>
          <w:p w14:paraId="10EC2481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centrální připojení elektřiny</w:t>
            </w:r>
          </w:p>
          <w:p w14:paraId="4E411778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stavbu společných prostor expozice (kuchyňka, sklad, jednací místnost)</w:t>
            </w:r>
          </w:p>
          <w:p w14:paraId="322E2FAF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přívod a odpad vody</w:t>
            </w:r>
          </w:p>
          <w:p w14:paraId="30E8254A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úklid expozice v rozsahu plochy garantované MPO pro konkrétní Akci</w:t>
            </w:r>
          </w:p>
          <w:p w14:paraId="54EB641E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pojištění celé expozice vyjma vlastních exponátů a vlastního vybavení vystavovatelů</w:t>
            </w:r>
          </w:p>
          <w:p w14:paraId="656CC3BD" w14:textId="77777777" w:rsidR="002952A3" w:rsidRDefault="002952A3" w:rsidP="002952A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lastRenderedPageBreak/>
              <w:t>doprovodná propagace</w:t>
            </w:r>
          </w:p>
          <w:p w14:paraId="189E18A2" w14:textId="77777777" w:rsidR="002952A3" w:rsidRDefault="002952A3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  <w:rPr>
                <w:szCs w:val="22"/>
              </w:rPr>
            </w:pPr>
            <w:r>
              <w:t>katalog „Průvodce expozicí“</w:t>
            </w:r>
          </w:p>
        </w:tc>
        <w:tc>
          <w:tcPr>
            <w:tcW w:w="4042" w:type="dxa"/>
          </w:tcPr>
          <w:p w14:paraId="0423B2B5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403" w:hanging="284"/>
            </w:pPr>
            <w:r>
              <w:lastRenderedPageBreak/>
              <w:t xml:space="preserve">základní výstavní plocha garantovaná MPO (5 - </w:t>
            </w:r>
            <w:r w:rsidRPr="000052C2">
              <w:rPr>
                <w:szCs w:val="22"/>
              </w:rPr>
              <w:t>9 m</w:t>
            </w:r>
            <w:r w:rsidRPr="000052C2">
              <w:rPr>
                <w:szCs w:val="22"/>
                <w:vertAlign w:val="superscript"/>
              </w:rPr>
              <w:t>2</w:t>
            </w:r>
            <w:r w:rsidRPr="000052C2">
              <w:rPr>
                <w:szCs w:val="22"/>
              </w:rPr>
              <w:t>)</w:t>
            </w:r>
          </w:p>
          <w:p w14:paraId="688B718A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internet - 24 hodinové Wi</w:t>
            </w:r>
            <w:r w:rsidR="00B4115B">
              <w:t>-</w:t>
            </w:r>
            <w:r>
              <w:t>Fi připojení k síti pro všechny vystavovatele, včetně paušálu za přenos dat a hardware, po celou dobu konání Akce</w:t>
            </w:r>
          </w:p>
          <w:p w14:paraId="488FA648" w14:textId="75A0839C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základní stavba české expozice (stěnové panely, informační pult</w:t>
            </w:r>
            <w:r w:rsidR="00217D65">
              <w:t xml:space="preserve"> s barovou židlí</w:t>
            </w:r>
            <w:r>
              <w:t>, koberec) včetně osvětlení</w:t>
            </w:r>
          </w:p>
          <w:p w14:paraId="49EAE841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jednotná grafika expozice</w:t>
            </w:r>
          </w:p>
          <w:p w14:paraId="53DCE61F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 xml:space="preserve">loga a názvy jednotlivých </w:t>
            </w:r>
            <w:r w:rsidR="003936AC">
              <w:t>vystavovatelů, které</w:t>
            </w:r>
            <w:r>
              <w:t xml:space="preserve"> budou umístěna na informačním pultu, panelu nebo límci stánku</w:t>
            </w:r>
          </w:p>
          <w:p w14:paraId="5C750B4D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centrální připojení elektřiny</w:t>
            </w:r>
          </w:p>
          <w:p w14:paraId="113F7339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stavbu společných prostor expozice (kuchyňka, sklad, jednací místnost)</w:t>
            </w:r>
          </w:p>
          <w:p w14:paraId="4A341AE9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přívod a odpad vody</w:t>
            </w:r>
          </w:p>
          <w:p w14:paraId="4BF9483E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úklid expozice v rozsahu plochy garantované MPO pro konkrétní Akci</w:t>
            </w:r>
          </w:p>
          <w:p w14:paraId="35554612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pojištění celé expozice vyjma vlastních exponátů a vlastního vybavení vystavovatelů</w:t>
            </w:r>
          </w:p>
          <w:p w14:paraId="236DE853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doprovodná propagace</w:t>
            </w:r>
          </w:p>
          <w:p w14:paraId="4A766C14" w14:textId="77777777" w:rsidR="001703B8" w:rsidRDefault="001703B8" w:rsidP="001703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katalog „Průvodce expozicí“</w:t>
            </w:r>
          </w:p>
          <w:p w14:paraId="3C1D1062" w14:textId="77777777" w:rsidR="002952A3" w:rsidRDefault="002952A3" w:rsidP="002952A3">
            <w:pPr>
              <w:jc w:val="both"/>
              <w:rPr>
                <w:szCs w:val="22"/>
              </w:rPr>
            </w:pPr>
          </w:p>
        </w:tc>
        <w:tc>
          <w:tcPr>
            <w:tcW w:w="4042" w:type="dxa"/>
          </w:tcPr>
          <w:p w14:paraId="420A66A1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základní výstavní plocha garantovaná MPO (5 - 10</w:t>
            </w:r>
            <w:r w:rsidRPr="000052C2">
              <w:rPr>
                <w:szCs w:val="22"/>
              </w:rPr>
              <w:t xml:space="preserve"> m</w:t>
            </w:r>
            <w:r w:rsidRPr="000052C2">
              <w:rPr>
                <w:szCs w:val="22"/>
                <w:vertAlign w:val="superscript"/>
              </w:rPr>
              <w:t>2</w:t>
            </w:r>
            <w:r w:rsidRPr="000052C2">
              <w:rPr>
                <w:szCs w:val="22"/>
              </w:rPr>
              <w:t>)</w:t>
            </w:r>
          </w:p>
          <w:p w14:paraId="240FFEF7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 xml:space="preserve">v případě expozic umístěných na venkovní ploše část nákladů na přepravu exponátů (odpovídající nákladům na 5 - 10 </w:t>
            </w:r>
            <w:r w:rsidRPr="000052C2">
              <w:rPr>
                <w:szCs w:val="22"/>
              </w:rPr>
              <w:t xml:space="preserve">  m</w:t>
            </w:r>
            <w:r w:rsidRPr="000052C2"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 kryté výstavní plochy)</w:t>
            </w:r>
          </w:p>
          <w:p w14:paraId="14B5005B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přeprava tiskových informačně-propagačních materiálů vystavovatelů (max. 20 kg</w:t>
            </w:r>
            <w:r w:rsidR="008D35B5">
              <w:t xml:space="preserve"> pro každého vystavovatele</w:t>
            </w:r>
            <w:r>
              <w:t>)</w:t>
            </w:r>
          </w:p>
          <w:p w14:paraId="7EDB667E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centrální připojení elektřiny (do 3 kW)</w:t>
            </w:r>
          </w:p>
          <w:p w14:paraId="41F7DBE5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02" w:hanging="284"/>
            </w:pPr>
            <w:r>
              <w:t>doprovodná propagace</w:t>
            </w:r>
          </w:p>
          <w:p w14:paraId="5CBBBE3A" w14:textId="77777777" w:rsidR="0031355B" w:rsidRDefault="0031355B" w:rsidP="0031355B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403" w:hanging="284"/>
            </w:pPr>
            <w:r>
              <w:t>zápis do oficiálního veletržního katalogu</w:t>
            </w:r>
          </w:p>
          <w:p w14:paraId="297D8F56" w14:textId="77777777" w:rsidR="002952A3" w:rsidRDefault="002952A3" w:rsidP="002952A3">
            <w:pPr>
              <w:jc w:val="both"/>
              <w:rPr>
                <w:szCs w:val="22"/>
              </w:rPr>
            </w:pPr>
          </w:p>
        </w:tc>
      </w:tr>
      <w:tr w:rsidR="002952A3" w14:paraId="18943AC4" w14:textId="77777777" w:rsidTr="00572A06">
        <w:tc>
          <w:tcPr>
            <w:tcW w:w="2020" w:type="dxa"/>
          </w:tcPr>
          <w:p w14:paraId="3C77A91D" w14:textId="77777777" w:rsidR="002952A3" w:rsidRPr="00CD7F96" w:rsidRDefault="002952A3" w:rsidP="002952A3">
            <w:pPr>
              <w:spacing w:after="120" w:line="240" w:lineRule="auto"/>
              <w:rPr>
                <w:b/>
                <w:color w:val="1F497D" w:themeColor="text2"/>
                <w:sz w:val="4"/>
                <w:szCs w:val="4"/>
              </w:rPr>
            </w:pPr>
          </w:p>
          <w:p w14:paraId="559F83E4" w14:textId="77777777" w:rsidR="002952A3" w:rsidRPr="00F051E9" w:rsidRDefault="002952A3" w:rsidP="002952A3">
            <w:pPr>
              <w:spacing w:after="120" w:line="240" w:lineRule="auto"/>
              <w:rPr>
                <w:b/>
                <w:color w:val="1F497D" w:themeColor="text2"/>
                <w:szCs w:val="22"/>
              </w:rPr>
            </w:pPr>
            <w:r w:rsidRPr="000052C2">
              <w:rPr>
                <w:b/>
                <w:color w:val="1F497D" w:themeColor="text2"/>
                <w:szCs w:val="22"/>
              </w:rPr>
              <w:t>Položky, které mandatorně</w:t>
            </w:r>
            <w:r w:rsidRPr="008B2606">
              <w:rPr>
                <w:vertAlign w:val="superscript"/>
              </w:rPr>
              <w:footnoteReference w:id="1"/>
            </w:r>
            <w:r w:rsidRPr="008B2606">
              <w:rPr>
                <w:b/>
                <w:color w:val="1F497D" w:themeColor="text2"/>
                <w:szCs w:val="22"/>
                <w:vertAlign w:val="superscript"/>
              </w:rPr>
              <w:t xml:space="preserve"> </w:t>
            </w:r>
            <w:r w:rsidRPr="000052C2">
              <w:rPr>
                <w:b/>
                <w:color w:val="1F497D" w:themeColor="text2"/>
                <w:szCs w:val="22"/>
              </w:rPr>
              <w:t>hradí vystavovatel:</w:t>
            </w:r>
          </w:p>
        </w:tc>
        <w:tc>
          <w:tcPr>
            <w:tcW w:w="4040" w:type="dxa"/>
          </w:tcPr>
          <w:p w14:paraId="6393B12B" w14:textId="77777777" w:rsidR="003936AC" w:rsidRPr="003936AC" w:rsidRDefault="00A60D5E" w:rsidP="003936A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p</w:t>
            </w:r>
            <w:r w:rsidRPr="000052C2">
              <w:t xml:space="preserve">locha </w:t>
            </w:r>
            <w:r>
              <w:t xml:space="preserve">stánku, o kterou musela být z důvodu účelnosti navýšena základní výstavní plocha garantovaná MPO </w:t>
            </w:r>
            <w:r>
              <w:rPr>
                <w:szCs w:val="22"/>
              </w:rPr>
              <w:t>jednotně pro vystavovatele</w:t>
            </w:r>
          </w:p>
          <w:p w14:paraId="3400BBAD" w14:textId="77777777" w:rsidR="003936AC" w:rsidRDefault="00A60D5E" w:rsidP="003936A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registrační poplatek nebo jiný povinný vystavovatelský poplatek, je-li na konkrétní akci vyžadován</w:t>
            </w:r>
          </w:p>
          <w:p w14:paraId="1B2CBBC2" w14:textId="77777777" w:rsidR="003936AC" w:rsidRDefault="00A60D5E" w:rsidP="003936A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alikvotní část vybavení společných prostor v</w:t>
            </w:r>
            <w:r w:rsidR="003936AC">
              <w:t> </w:t>
            </w:r>
            <w:r>
              <w:t>expozici</w:t>
            </w:r>
          </w:p>
          <w:p w14:paraId="1E2BC823" w14:textId="77777777" w:rsidR="003936AC" w:rsidRDefault="00A60D5E" w:rsidP="003936A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spotřeba energie a vody (alikvotně podle plochy)</w:t>
            </w:r>
          </w:p>
          <w:p w14:paraId="10A9A535" w14:textId="77777777" w:rsidR="002952A3" w:rsidRPr="003936AC" w:rsidRDefault="00A60D5E" w:rsidP="003936A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ind w:left="403" w:hanging="284"/>
            </w:pPr>
            <w:r>
              <w:t>ú</w:t>
            </w:r>
            <w:r w:rsidRPr="000052C2">
              <w:t>klid plochy vystavovatele, přesahující výměru základní výstavní plochy garantované MPO</w:t>
            </w:r>
            <w:r w:rsidR="001703B8">
              <w:rPr>
                <w:rStyle w:val="Znakapoznpodarou"/>
              </w:rPr>
              <w:footnoteReference w:id="2"/>
            </w:r>
          </w:p>
        </w:tc>
        <w:tc>
          <w:tcPr>
            <w:tcW w:w="4042" w:type="dxa"/>
          </w:tcPr>
          <w:p w14:paraId="5733A876" w14:textId="77777777" w:rsidR="003936AC" w:rsidRDefault="003936AC" w:rsidP="003936AC">
            <w:pPr>
              <w:pStyle w:val="Odstavecseseznamem"/>
              <w:numPr>
                <w:ilvl w:val="0"/>
                <w:numId w:val="2"/>
              </w:numPr>
              <w:spacing w:before="120" w:after="0" w:line="240" w:lineRule="auto"/>
            </w:pPr>
            <w:r>
              <w:t>p</w:t>
            </w:r>
            <w:r w:rsidRPr="000052C2">
              <w:t xml:space="preserve">locha </w:t>
            </w:r>
            <w:r>
              <w:t>stánku, o kterou musela být z důvodu účelnosti navýšena základní v</w:t>
            </w:r>
            <w:r w:rsidR="00F0544C">
              <w:t>ýstavní plocha garantovaná MPO</w:t>
            </w:r>
            <w:r>
              <w:rPr>
                <w:szCs w:val="22"/>
              </w:rPr>
              <w:t xml:space="preserve"> jednotně pro vystavovatele</w:t>
            </w:r>
          </w:p>
          <w:p w14:paraId="73D29845" w14:textId="77777777" w:rsidR="003936AC" w:rsidRDefault="003936AC" w:rsidP="003936AC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</w:pPr>
            <w:r>
              <w:t>registrační poplatek nebo jiný povinný vystavovatelský poplatek, je-li na konkrétní akci vyžadován</w:t>
            </w:r>
          </w:p>
          <w:p w14:paraId="7128945C" w14:textId="77777777" w:rsidR="003936AC" w:rsidRDefault="003936AC" w:rsidP="003936A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alikvotní část vybavení společných prostor v expozici</w:t>
            </w:r>
          </w:p>
          <w:p w14:paraId="3CD09305" w14:textId="77777777" w:rsidR="003936AC" w:rsidRDefault="003936AC" w:rsidP="003936A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spotřeba energie a vody (alikvotně podle plochy)</w:t>
            </w:r>
          </w:p>
          <w:p w14:paraId="5C53877F" w14:textId="77777777" w:rsidR="002952A3" w:rsidRPr="003936AC" w:rsidRDefault="003936AC" w:rsidP="003936A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ú</w:t>
            </w:r>
            <w:r w:rsidRPr="000052C2">
              <w:t>klid plochy vystavovatele, přesahující výměru základní výstavní plochy garantované MPO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4042" w:type="dxa"/>
          </w:tcPr>
          <w:p w14:paraId="0B81F838" w14:textId="77777777" w:rsidR="00F0544C" w:rsidRDefault="00F0544C" w:rsidP="00F0544C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</w:pPr>
            <w:r>
              <w:t>registrační poplatek nebo jiný povinný vystavovatelský poplatek, je-li na konkrétní akci vyžadován</w:t>
            </w:r>
          </w:p>
          <w:p w14:paraId="141C3119" w14:textId="77777777" w:rsidR="002952A3" w:rsidRPr="00D23A2E" w:rsidRDefault="002952A3" w:rsidP="00F0544C">
            <w:pPr>
              <w:spacing w:after="0" w:line="240" w:lineRule="auto"/>
              <w:ind w:left="118"/>
            </w:pPr>
          </w:p>
        </w:tc>
      </w:tr>
      <w:tr w:rsidR="002952A3" w14:paraId="5453840D" w14:textId="77777777" w:rsidTr="00572A06">
        <w:tc>
          <w:tcPr>
            <w:tcW w:w="2020" w:type="dxa"/>
          </w:tcPr>
          <w:p w14:paraId="099F2AE7" w14:textId="77777777" w:rsidR="002952A3" w:rsidRPr="00CD7F96" w:rsidRDefault="002952A3" w:rsidP="002952A3">
            <w:pPr>
              <w:spacing w:after="60" w:line="240" w:lineRule="auto"/>
              <w:rPr>
                <w:b/>
                <w:color w:val="1F497D" w:themeColor="text2"/>
                <w:sz w:val="4"/>
                <w:szCs w:val="4"/>
              </w:rPr>
            </w:pPr>
          </w:p>
          <w:p w14:paraId="3A3D8E26" w14:textId="77777777" w:rsidR="002952A3" w:rsidRPr="009914C8" w:rsidRDefault="002952A3" w:rsidP="002952A3">
            <w:pPr>
              <w:spacing w:after="60" w:line="240" w:lineRule="auto"/>
              <w:rPr>
                <w:b/>
                <w:color w:val="1F497D" w:themeColor="text2"/>
                <w:szCs w:val="22"/>
              </w:rPr>
            </w:pPr>
            <w:r w:rsidRPr="000052C2">
              <w:rPr>
                <w:b/>
                <w:color w:val="1F497D" w:themeColor="text2"/>
                <w:szCs w:val="22"/>
              </w:rPr>
              <w:t xml:space="preserve">Položky, které hradí vystavovatel </w:t>
            </w:r>
            <w:r>
              <w:rPr>
                <w:b/>
                <w:color w:val="1F497D" w:themeColor="text2"/>
                <w:szCs w:val="22"/>
              </w:rPr>
              <w:t>na základě písemné objednávky či smlouvy s realizátorem</w:t>
            </w:r>
            <w:r>
              <w:rPr>
                <w:rStyle w:val="Znakapoznpodarou"/>
                <w:b/>
                <w:color w:val="1F497D" w:themeColor="text2"/>
                <w:szCs w:val="22"/>
              </w:rPr>
              <w:footnoteReference w:id="4"/>
            </w:r>
            <w:r w:rsidRPr="000052C2">
              <w:rPr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4040" w:type="dxa"/>
          </w:tcPr>
          <w:p w14:paraId="6683246A" w14:textId="77777777" w:rsidR="001703B8" w:rsidRPr="000052C2" w:rsidRDefault="001703B8" w:rsidP="001703B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ind w:left="403" w:hanging="284"/>
              <w:contextualSpacing w:val="0"/>
            </w:pPr>
            <w:r w:rsidRPr="000052C2">
              <w:t>rozvody elektřiny od místa jejího centrálního připojení (alikvotně podle plochy)</w:t>
            </w:r>
          </w:p>
          <w:p w14:paraId="5018E3D4" w14:textId="77777777" w:rsidR="001703B8" w:rsidRPr="000052C2" w:rsidRDefault="001703B8" w:rsidP="001703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02" w:hanging="284"/>
            </w:pPr>
            <w:r w:rsidRPr="000052C2">
              <w:t>pojištění vlastních exponátů a vlastního vybavení</w:t>
            </w:r>
          </w:p>
          <w:p w14:paraId="65E91661" w14:textId="77777777" w:rsidR="001703B8" w:rsidRPr="000052C2" w:rsidRDefault="001703B8" w:rsidP="001703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02" w:hanging="284"/>
            </w:pPr>
            <w:r>
              <w:t>p</w:t>
            </w:r>
            <w:r w:rsidRPr="000052C2">
              <w:t>locha přesahující rozměr plochy stanovené MPO</w:t>
            </w:r>
            <w:r w:rsidR="00D23290">
              <w:rPr>
                <w:rStyle w:val="Znakapoznpodarou"/>
              </w:rPr>
              <w:footnoteReference w:id="5"/>
            </w:r>
            <w:r w:rsidR="00D23290">
              <w:rPr>
                <w:vertAlign w:val="superscript"/>
              </w:rPr>
              <w:t xml:space="preserve"> </w:t>
            </w:r>
            <w:r w:rsidRPr="008B2606">
              <w:rPr>
                <w:vertAlign w:val="superscript"/>
              </w:rPr>
              <w:t xml:space="preserve"> </w:t>
            </w:r>
            <w:r w:rsidRPr="008B2606">
              <w:t>j</w:t>
            </w:r>
            <w:r w:rsidRPr="000052C2">
              <w:t>ednotně pro vystavovatele</w:t>
            </w:r>
          </w:p>
          <w:p w14:paraId="3A0C6353" w14:textId="77777777" w:rsidR="001703B8" w:rsidRPr="000052C2" w:rsidRDefault="001703B8" w:rsidP="001703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02" w:hanging="284"/>
            </w:pPr>
            <w:r w:rsidRPr="000052C2">
              <w:lastRenderedPageBreak/>
              <w:t>nadstandardní vybavení své expozice (nábytek, vitríny, podstavce atd.)</w:t>
            </w:r>
          </w:p>
          <w:p w14:paraId="084B4A10" w14:textId="77777777" w:rsidR="001703B8" w:rsidRDefault="001703B8" w:rsidP="001703B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403" w:hanging="284"/>
            </w:pPr>
            <w:r w:rsidRPr="000052C2">
              <w:t>vnitřní členění expozice vystavovatele</w:t>
            </w:r>
          </w:p>
          <w:p w14:paraId="4B64F24C" w14:textId="77777777" w:rsidR="001703B8" w:rsidRDefault="001703B8" w:rsidP="001703B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403" w:hanging="284"/>
            </w:pPr>
            <w:r>
              <w:t>vnitřní grafika expozice vystavovatele</w:t>
            </w:r>
          </w:p>
          <w:p w14:paraId="7AB02712" w14:textId="77777777" w:rsidR="001703B8" w:rsidRDefault="001703B8" w:rsidP="001703B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403" w:hanging="284"/>
            </w:pPr>
            <w:r>
              <w:t>zápis do oficiálního veletržního katalogu</w:t>
            </w:r>
          </w:p>
          <w:p w14:paraId="52D7D918" w14:textId="77777777" w:rsidR="002952A3" w:rsidRDefault="001703B8" w:rsidP="001703B8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403" w:hanging="284"/>
              <w:rPr>
                <w:szCs w:val="22"/>
              </w:rPr>
            </w:pPr>
            <w:r>
              <w:t>případné další služby, které si vystavovatel objedná v rámci nadstandardu nabízeného realizátorem</w:t>
            </w:r>
          </w:p>
        </w:tc>
        <w:tc>
          <w:tcPr>
            <w:tcW w:w="4042" w:type="dxa"/>
          </w:tcPr>
          <w:p w14:paraId="3DB05BCA" w14:textId="77777777" w:rsidR="00DF3843" w:rsidRPr="000052C2" w:rsidRDefault="00DF3843" w:rsidP="00DF3843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ind w:left="360" w:hanging="284"/>
            </w:pPr>
            <w:r w:rsidRPr="000052C2">
              <w:lastRenderedPageBreak/>
              <w:t xml:space="preserve">rozvody elektřiny od místa jejího centrálního připojení </w:t>
            </w:r>
            <w:r>
              <w:t>(alikvotně podle plochy)</w:t>
            </w:r>
          </w:p>
          <w:p w14:paraId="31BE27B4" w14:textId="77777777" w:rsidR="00DF3843" w:rsidRPr="000052C2" w:rsidRDefault="00DF3843" w:rsidP="00DF384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 w:hanging="284"/>
            </w:pPr>
            <w:r w:rsidRPr="000052C2">
              <w:t>pojištění vlastních exponátů a vlastního vybavení</w:t>
            </w:r>
          </w:p>
          <w:p w14:paraId="6705FDA1" w14:textId="77777777" w:rsidR="00DF3843" w:rsidRDefault="00DF3843" w:rsidP="00DF384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 w:hanging="284"/>
            </w:pPr>
            <w:r>
              <w:t>p</w:t>
            </w:r>
            <w:r w:rsidRPr="000052C2">
              <w:t>locha přesahující rozměr plochy stanovené MPO</w:t>
            </w:r>
            <w:r w:rsidRPr="008B2606">
              <w:rPr>
                <w:vertAlign w:val="superscript"/>
              </w:rPr>
              <w:footnoteReference w:id="6"/>
            </w:r>
            <w:r w:rsidRPr="008B2606">
              <w:rPr>
                <w:vertAlign w:val="superscript"/>
              </w:rPr>
              <w:t xml:space="preserve"> </w:t>
            </w:r>
            <w:r w:rsidRPr="008B2606">
              <w:t>j</w:t>
            </w:r>
            <w:r w:rsidRPr="000052C2">
              <w:t>ednotně pro vystavovatele</w:t>
            </w:r>
          </w:p>
          <w:p w14:paraId="6BDFF023" w14:textId="77777777" w:rsidR="00DF3843" w:rsidRPr="000052C2" w:rsidRDefault="00DF3843" w:rsidP="00DF384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 w:hanging="284"/>
            </w:pPr>
            <w:r w:rsidRPr="000052C2">
              <w:lastRenderedPageBreak/>
              <w:t>nadstandardní vybavení své expozice (nábytek, vitríny, podstavce atd.)</w:t>
            </w:r>
          </w:p>
          <w:p w14:paraId="090C6914" w14:textId="77777777" w:rsidR="00DF3843" w:rsidRDefault="00DF3843" w:rsidP="00DF3843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360" w:hanging="284"/>
            </w:pPr>
            <w:r w:rsidRPr="000052C2">
              <w:t>vnitřní členění expozice vystavovatele</w:t>
            </w:r>
          </w:p>
          <w:p w14:paraId="3C27C935" w14:textId="77777777" w:rsidR="00DF3843" w:rsidRDefault="00DF3843" w:rsidP="00DF3843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360" w:hanging="284"/>
            </w:pPr>
            <w:r>
              <w:t>vnitřní grafika expozice vystavovatele</w:t>
            </w:r>
          </w:p>
          <w:p w14:paraId="5D5EBEC8" w14:textId="77777777" w:rsidR="00DF3843" w:rsidRDefault="00DF3843" w:rsidP="00DF3843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360" w:hanging="284"/>
            </w:pPr>
            <w:r>
              <w:t>zápis do oficiálního veletržního katalogu</w:t>
            </w:r>
          </w:p>
          <w:p w14:paraId="16C9F845" w14:textId="77777777" w:rsidR="00DF3843" w:rsidRDefault="00DF3843" w:rsidP="00DF3843">
            <w:pPr>
              <w:pStyle w:val="Odstavecseseznamem"/>
              <w:numPr>
                <w:ilvl w:val="0"/>
                <w:numId w:val="3"/>
              </w:numPr>
              <w:spacing w:after="60" w:line="240" w:lineRule="auto"/>
              <w:ind w:left="360" w:hanging="284"/>
            </w:pPr>
            <w:r>
              <w:t>případné další služby, které si vystavovatel objedná v rámci nadstandardu nabízeného realizátorem</w:t>
            </w:r>
          </w:p>
          <w:p w14:paraId="5D461AF9" w14:textId="77777777" w:rsidR="002952A3" w:rsidRPr="00DF3843" w:rsidRDefault="002952A3" w:rsidP="00DF3843">
            <w:pPr>
              <w:spacing w:after="60" w:line="240" w:lineRule="auto"/>
              <w:rPr>
                <w:szCs w:val="22"/>
              </w:rPr>
            </w:pPr>
          </w:p>
        </w:tc>
        <w:tc>
          <w:tcPr>
            <w:tcW w:w="4042" w:type="dxa"/>
          </w:tcPr>
          <w:p w14:paraId="6585AD3A" w14:textId="77777777" w:rsidR="002952A3" w:rsidRDefault="00F0544C" w:rsidP="00F0544C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Veškeré </w:t>
            </w:r>
            <w:r>
              <w:t>služby, které si vystavovatel objedná v rámci nadstandardu nabízeného realizátorem</w:t>
            </w:r>
          </w:p>
        </w:tc>
      </w:tr>
    </w:tbl>
    <w:p w14:paraId="22FDDBD6" w14:textId="77777777" w:rsidR="00273523" w:rsidRPr="00FB3B08" w:rsidRDefault="00273523">
      <w:pPr>
        <w:jc w:val="both"/>
        <w:rPr>
          <w:szCs w:val="22"/>
        </w:rPr>
      </w:pPr>
    </w:p>
    <w:sectPr w:rsidR="00273523" w:rsidRPr="00FB3B08" w:rsidSect="002952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E0BF7" w14:textId="77777777" w:rsidR="00037732" w:rsidRDefault="00037732" w:rsidP="002952A3">
      <w:pPr>
        <w:spacing w:after="0" w:line="240" w:lineRule="auto"/>
      </w:pPr>
      <w:r>
        <w:separator/>
      </w:r>
    </w:p>
  </w:endnote>
  <w:endnote w:type="continuationSeparator" w:id="0">
    <w:p w14:paraId="38992DC7" w14:textId="77777777" w:rsidR="00037732" w:rsidRDefault="00037732" w:rsidP="0029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004D" w14:textId="77777777" w:rsidR="00037732" w:rsidRDefault="00037732" w:rsidP="002952A3">
      <w:pPr>
        <w:spacing w:after="0" w:line="240" w:lineRule="auto"/>
      </w:pPr>
      <w:r>
        <w:separator/>
      </w:r>
    </w:p>
  </w:footnote>
  <w:footnote w:type="continuationSeparator" w:id="0">
    <w:p w14:paraId="017C3F08" w14:textId="77777777" w:rsidR="00037732" w:rsidRDefault="00037732" w:rsidP="002952A3">
      <w:pPr>
        <w:spacing w:after="0" w:line="240" w:lineRule="auto"/>
      </w:pPr>
      <w:r>
        <w:continuationSeparator/>
      </w:r>
    </w:p>
  </w:footnote>
  <w:footnote w:id="1">
    <w:p w14:paraId="41E293C1" w14:textId="77777777" w:rsidR="002952A3" w:rsidRDefault="002952A3" w:rsidP="009914C8">
      <w:pPr>
        <w:pStyle w:val="Textpoznpodarou"/>
      </w:pPr>
      <w:r>
        <w:rPr>
          <w:rStyle w:val="Znakapoznpodarou"/>
        </w:rPr>
        <w:footnoteRef/>
      </w:r>
      <w:r>
        <w:t xml:space="preserve"> Hradí každý vystavovatel, který se akce účastní, povinnost vzniká podáním přihlášky.</w:t>
      </w:r>
    </w:p>
  </w:footnote>
  <w:footnote w:id="2">
    <w:p w14:paraId="2C4B2B01" w14:textId="77777777" w:rsidR="001703B8" w:rsidRDefault="001703B8">
      <w:pPr>
        <w:pStyle w:val="Textpoznpodarou"/>
      </w:pPr>
      <w:r>
        <w:rPr>
          <w:rStyle w:val="Znakapoznpodarou"/>
        </w:rPr>
        <w:footnoteRef/>
      </w:r>
      <w:r>
        <w:t xml:space="preserve"> Včetně případného navýšení z důvodu účelnosti</w:t>
      </w:r>
    </w:p>
  </w:footnote>
  <w:footnote w:id="3">
    <w:p w14:paraId="5ABDA1AC" w14:textId="77777777" w:rsidR="003936AC" w:rsidRDefault="003936AC" w:rsidP="003936AC">
      <w:pPr>
        <w:pStyle w:val="Textpoznpodarou"/>
      </w:pPr>
      <w:r>
        <w:rPr>
          <w:rStyle w:val="Znakapoznpodarou"/>
        </w:rPr>
        <w:footnoteRef/>
      </w:r>
      <w:r>
        <w:t xml:space="preserve"> Včetně případného navýšení z důvodu účelnosti</w:t>
      </w:r>
    </w:p>
  </w:footnote>
  <w:footnote w:id="4">
    <w:p w14:paraId="37F03B4C" w14:textId="77777777" w:rsidR="002952A3" w:rsidRDefault="002952A3">
      <w:pPr>
        <w:pStyle w:val="Textpoznpodarou"/>
      </w:pPr>
      <w:r>
        <w:rPr>
          <w:rStyle w:val="Znakapoznpodarou"/>
        </w:rPr>
        <w:footnoteRef/>
      </w:r>
      <w:r>
        <w:t xml:space="preserve">  Jedná se o nadstandard, který si každý vystavovatel může objednat od realizátora Akce.</w:t>
      </w:r>
    </w:p>
  </w:footnote>
  <w:footnote w:id="5">
    <w:p w14:paraId="161F9719" w14:textId="77777777" w:rsidR="00D23290" w:rsidRDefault="00D23290">
      <w:pPr>
        <w:pStyle w:val="Textpoznpodarou"/>
      </w:pPr>
      <w:r>
        <w:rPr>
          <w:rStyle w:val="Znakapoznpodarou"/>
        </w:rPr>
        <w:footnoteRef/>
      </w:r>
      <w:r>
        <w:t xml:space="preserve"> Včetně případného navýšení z důvodu účelnosti</w:t>
      </w:r>
    </w:p>
  </w:footnote>
  <w:footnote w:id="6">
    <w:p w14:paraId="54F44E4E" w14:textId="77777777" w:rsidR="00DF3843" w:rsidRDefault="00DF3843" w:rsidP="00DF3843">
      <w:pPr>
        <w:pStyle w:val="Textpoznpodarou"/>
      </w:pPr>
      <w:r>
        <w:rPr>
          <w:rStyle w:val="Znakapoznpodarou"/>
        </w:rPr>
        <w:footnoteRef/>
      </w:r>
      <w:r>
        <w:t xml:space="preserve">  Včetně případného navýšení z důvodu účelnosti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2D65" w14:textId="27C63D47" w:rsidR="0031355B" w:rsidRPr="00A1032F" w:rsidRDefault="0031355B" w:rsidP="0031355B">
    <w:pPr>
      <w:rPr>
        <w:color w:val="1F497D" w:themeColor="text2"/>
      </w:rPr>
    </w:pPr>
    <w:r w:rsidRPr="000052C2">
      <w:rPr>
        <w:color w:val="1F497D" w:themeColor="text2"/>
      </w:rPr>
      <w:t>„Podmínky pro organizování a</w:t>
    </w:r>
    <w:r>
      <w:rPr>
        <w:color w:val="1F497D" w:themeColor="text2"/>
      </w:rPr>
      <w:t> </w:t>
    </w:r>
    <w:r w:rsidRPr="000052C2">
      <w:rPr>
        <w:color w:val="1F497D" w:themeColor="text2"/>
      </w:rPr>
      <w:t>financování českých oficiálních účastí na mezinárodních veletrzích a</w:t>
    </w:r>
    <w:bookmarkStart w:id="1" w:name="Temp"/>
    <w:bookmarkEnd w:id="1"/>
    <w:r>
      <w:rPr>
        <w:color w:val="1F497D" w:themeColor="text2"/>
      </w:rPr>
      <w:t> </w:t>
    </w:r>
    <w:r w:rsidRPr="000052C2">
      <w:rPr>
        <w:color w:val="1F497D" w:themeColor="text2"/>
      </w:rPr>
      <w:t>výstavách v</w:t>
    </w:r>
    <w:r>
      <w:rPr>
        <w:color w:val="1F497D" w:themeColor="text2"/>
      </w:rPr>
      <w:t> </w:t>
    </w:r>
    <w:r w:rsidRPr="000052C2">
      <w:rPr>
        <w:color w:val="1F497D" w:themeColor="text2"/>
      </w:rPr>
      <w:t>zahraničí v</w:t>
    </w:r>
    <w:r>
      <w:rPr>
        <w:color w:val="1F497D" w:themeColor="text2"/>
      </w:rPr>
      <w:t> </w:t>
    </w:r>
    <w:r w:rsidR="00A1032F">
      <w:rPr>
        <w:color w:val="1F497D" w:themeColor="text2"/>
      </w:rPr>
      <w:t>roce 2020-2021</w:t>
    </w:r>
    <w:r w:rsidRPr="000052C2">
      <w:rPr>
        <w:color w:val="1F497D" w:themeColor="text2"/>
      </w:rPr>
      <w:t>“ – příloha č. 1</w:t>
    </w:r>
  </w:p>
  <w:p w14:paraId="2E4D4280" w14:textId="77777777" w:rsidR="0031355B" w:rsidRDefault="0031355B" w:rsidP="0031355B">
    <w:pPr>
      <w:pStyle w:val="Zhlav"/>
      <w:tabs>
        <w:tab w:val="clear" w:pos="4536"/>
        <w:tab w:val="clear" w:pos="9072"/>
        <w:tab w:val="left" w:pos="4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54C"/>
    <w:multiLevelType w:val="hybridMultilevel"/>
    <w:tmpl w:val="721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D48"/>
    <w:multiLevelType w:val="hybridMultilevel"/>
    <w:tmpl w:val="734A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18A4"/>
    <w:multiLevelType w:val="hybridMultilevel"/>
    <w:tmpl w:val="1E9E0964"/>
    <w:lvl w:ilvl="0" w:tplc="040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A3"/>
    <w:rsid w:val="00037732"/>
    <w:rsid w:val="00072AED"/>
    <w:rsid w:val="000C071A"/>
    <w:rsid w:val="001703B8"/>
    <w:rsid w:val="001956CE"/>
    <w:rsid w:val="001F10E2"/>
    <w:rsid w:val="00217D65"/>
    <w:rsid w:val="00273523"/>
    <w:rsid w:val="002952A3"/>
    <w:rsid w:val="0031355B"/>
    <w:rsid w:val="003936AC"/>
    <w:rsid w:val="003A65D8"/>
    <w:rsid w:val="00596FA8"/>
    <w:rsid w:val="006365B1"/>
    <w:rsid w:val="006C6FC3"/>
    <w:rsid w:val="006D72DD"/>
    <w:rsid w:val="008A54EB"/>
    <w:rsid w:val="008D35B5"/>
    <w:rsid w:val="009A45B5"/>
    <w:rsid w:val="00A1032F"/>
    <w:rsid w:val="00A60D5E"/>
    <w:rsid w:val="00B06301"/>
    <w:rsid w:val="00B4115B"/>
    <w:rsid w:val="00BE0007"/>
    <w:rsid w:val="00C56901"/>
    <w:rsid w:val="00CB5254"/>
    <w:rsid w:val="00D23290"/>
    <w:rsid w:val="00D23A2E"/>
    <w:rsid w:val="00DB268D"/>
    <w:rsid w:val="00DF3843"/>
    <w:rsid w:val="00F0544C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2996C"/>
  <w15:chartTrackingRefBased/>
  <w15:docId w15:val="{13C34BCC-46B9-4F3C-A990-21E2A8A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2A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2A3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2952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95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5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1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55B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5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54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4E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4EB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4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4E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19DF-0832-47CB-A6A4-152D1CE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D9B4C672.dotm</Template>
  <TotalTime>2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Voráček Vladimír</dc:creator>
  <cp:keywords/>
  <dc:description/>
  <cp:lastModifiedBy>Varvařovská Lucie</cp:lastModifiedBy>
  <cp:revision>4</cp:revision>
  <cp:lastPrinted>2016-08-03T08:05:00Z</cp:lastPrinted>
  <dcterms:created xsi:type="dcterms:W3CDTF">2018-05-31T09:03:00Z</dcterms:created>
  <dcterms:modified xsi:type="dcterms:W3CDTF">2019-11-28T07:12:00Z</dcterms:modified>
</cp:coreProperties>
</file>