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:rsidR="004D6EA1" w:rsidRDefault="00886F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Tchaj-wan v</w:t>
      </w:r>
      <w:r w:rsidR="00C83986">
        <w:rPr>
          <w:color w:val="000000"/>
          <w:sz w:val="22"/>
          <w:szCs w:val="22"/>
        </w:rPr>
        <w:t xml:space="preserve">e dnech </w:t>
      </w:r>
      <w:r>
        <w:rPr>
          <w:color w:val="000000"/>
          <w:sz w:val="22"/>
          <w:szCs w:val="22"/>
        </w:rPr>
        <w:t>14</w:t>
      </w:r>
      <w:r w:rsidR="004E3657">
        <w:rPr>
          <w:color w:val="000000"/>
          <w:sz w:val="22"/>
          <w:szCs w:val="22"/>
        </w:rPr>
        <w:t>.</w:t>
      </w:r>
      <w:r w:rsidR="00C83986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20</w:t>
      </w:r>
      <w:r w:rsidR="00C83986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září</w:t>
      </w:r>
      <w:r w:rsidR="00C83986">
        <w:rPr>
          <w:color w:val="000000"/>
          <w:sz w:val="22"/>
          <w:szCs w:val="22"/>
        </w:rPr>
        <w:t xml:space="preserve"> 2025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:rsidR="004D6EA1" w:rsidRDefault="00C8398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:rsidR="004D6EA1" w:rsidRDefault="004D6EA1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:rsidR="004D6EA1" w:rsidRDefault="00C8398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4D6EA1" w:rsidRDefault="004D6EA1">
      <w:pPr>
        <w:spacing w:after="0"/>
        <w:jc w:val="left"/>
        <w:rPr>
          <w:smallCaps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hyperlink r:id="rId8" w:history="1">
        <w:r w:rsidR="008D214B" w:rsidRPr="00B8204A">
          <w:rPr>
            <w:rStyle w:val="Hypertextovodkaz"/>
          </w:rPr>
          <w:t>mnatafalusi@spcr.cz</w:t>
        </w:r>
      </w:hyperlink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odkazem </w:t>
      </w:r>
      <w:hyperlink r:id="rId9">
        <w:r>
          <w:rPr>
            <w:color w:val="0000FF"/>
            <w:u w:val="single"/>
          </w:rPr>
          <w:t>ZDE</w:t>
        </w:r>
      </w:hyperlink>
    </w:p>
    <w:p w:rsidR="004D6EA1" w:rsidRDefault="00C839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v angličtině za Vaši společnost k prezentaci na networkingových akcích </w:t>
      </w:r>
      <w:r>
        <w:t xml:space="preserve">zaslání </w:t>
      </w:r>
      <w:r>
        <w:rPr>
          <w:b/>
        </w:rPr>
        <w:t>skenu pasu</w:t>
      </w:r>
      <w:r>
        <w:t xml:space="preserve"> (platnost pasu min. 6 měsíců po návratu zpět do ČR)</w:t>
      </w:r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>
        <w:rPr>
          <w:b/>
          <w:color w:val="000000"/>
        </w:rPr>
        <w:t xml:space="preserve">Přihlášku </w:t>
      </w:r>
      <w:r>
        <w:rPr>
          <w:b/>
        </w:rPr>
        <w:t>a</w:t>
      </w:r>
      <w:r>
        <w:rPr>
          <w:b/>
          <w:color w:val="000000"/>
        </w:rPr>
        <w:t xml:space="preserve"> registraci je potřeba zaslat nejpozději do </w:t>
      </w:r>
      <w:r w:rsidR="00886FFC">
        <w:rPr>
          <w:b/>
          <w:color w:val="000000"/>
        </w:rPr>
        <w:t>17</w:t>
      </w:r>
      <w:r>
        <w:rPr>
          <w:b/>
          <w:color w:val="000000"/>
        </w:rPr>
        <w:t xml:space="preserve">. </w:t>
      </w:r>
      <w:r w:rsidR="000F13B8">
        <w:rPr>
          <w:b/>
          <w:color w:val="000000"/>
        </w:rPr>
        <w:t>červ</w:t>
      </w:r>
      <w:r w:rsidR="00886FFC">
        <w:rPr>
          <w:b/>
          <w:color w:val="000000"/>
        </w:rPr>
        <w:t>ence</w:t>
      </w:r>
      <w:r w:rsidR="008D214B">
        <w:rPr>
          <w:b/>
          <w:color w:val="000000"/>
        </w:rPr>
        <w:t xml:space="preserve"> 2025.</w:t>
      </w:r>
      <w:r>
        <w:rPr>
          <w:b/>
          <w:color w:val="000000"/>
        </w:rPr>
        <w:t xml:space="preserve"> 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t>Záloha na úhradu nákladů</w:t>
      </w:r>
      <w:r>
        <w:rPr>
          <w:color w:val="000000"/>
        </w:rPr>
        <w:t xml:space="preserve"> pro 1 účastníka mise je</w:t>
      </w:r>
      <w:r>
        <w:t xml:space="preserve"> </w:t>
      </w:r>
      <w:r w:rsidR="00886FFC">
        <w:rPr>
          <w:b/>
        </w:rPr>
        <w:t>85</w:t>
      </w:r>
      <w:r>
        <w:rPr>
          <w:b/>
        </w:rPr>
        <w:t xml:space="preserve">.000,- Kč </w:t>
      </w:r>
      <w:r>
        <w:t xml:space="preserve">včetně </w:t>
      </w:r>
      <w:r w:rsidR="00886FFC">
        <w:rPr>
          <w:highlight w:val="white"/>
        </w:rPr>
        <w:t>DPH</w:t>
      </w:r>
      <w:r>
        <w:rPr>
          <w:highlight w:val="white"/>
        </w:rPr>
        <w:t>.</w:t>
      </w:r>
      <w:r>
        <w:rPr>
          <w:color w:val="000000"/>
        </w:rPr>
        <w:t xml:space="preserve"> Záloha je splatná na základě zálohové faktury, kterou přihlašovatel obdrží po registraci.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>Vyúčtování zálohy bude provedeno daňovým dokladem po obdržení a ověření všech relevantních účetních dokladů z tuzemska i zahraničí v souladu s platnými právními předpisy a interními směrnicemi SP ČR.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3" w:name="_heading=h.1fob9te" w:colFirst="0" w:colLast="0"/>
      <w:bookmarkEnd w:id="3"/>
      <w:r>
        <w:rPr>
          <w:color w:val="000000"/>
        </w:rPr>
        <w:t xml:space="preserve">Náklady na účastníka mise zahrnují dopravu </w:t>
      </w:r>
      <w:r w:rsidR="009F6784">
        <w:rPr>
          <w:color w:val="000000"/>
        </w:rPr>
        <w:t>komer</w:t>
      </w:r>
      <w:r w:rsidR="00ED7262">
        <w:rPr>
          <w:color w:val="000000"/>
        </w:rPr>
        <w:t>čn</w:t>
      </w:r>
      <w:r w:rsidR="009F6784">
        <w:rPr>
          <w:color w:val="000000"/>
        </w:rPr>
        <w:t xml:space="preserve">ím letem, </w:t>
      </w:r>
      <w:r>
        <w:t>u</w:t>
      </w:r>
      <w:r>
        <w:rPr>
          <w:color w:val="000000"/>
        </w:rPr>
        <w:t xml:space="preserve">bytování v jednolůžkových pokojích </w:t>
      </w:r>
      <w:r>
        <w:rPr>
          <w:color w:val="000000"/>
        </w:rPr>
        <w:br/>
        <w:t xml:space="preserve">v </w:t>
      </w:r>
      <w:r w:rsidR="00E9066D">
        <w:rPr>
          <w:color w:val="000000"/>
        </w:rPr>
        <w:t>h</w:t>
      </w:r>
      <w:r>
        <w:rPr>
          <w:color w:val="000000"/>
        </w:rPr>
        <w:t>otelu</w:t>
      </w:r>
      <w:r w:rsidR="00E9066D">
        <w:rPr>
          <w:color w:val="000000"/>
        </w:rPr>
        <w:t xml:space="preserve"> na Tchaj-wanu</w:t>
      </w:r>
      <w:bookmarkStart w:id="4" w:name="_GoBack"/>
      <w:bookmarkEnd w:id="4"/>
      <w:r>
        <w:rPr>
          <w:color w:val="000000"/>
        </w:rPr>
        <w:t xml:space="preserve">, občerstvení na místě, organizaci podnikatelských fór, transfery, náklady na výrobu tištěného katalogu, doprovodný program, náklady spojené s přípravou cesty a službami pracovníků Svazu průmyslu a dopravy ČR během mise. </w:t>
      </w:r>
      <w:r>
        <w:rPr>
          <w:b/>
          <w:color w:val="000000"/>
        </w:rPr>
        <w:t>SP ČR nezajišťuje cestovní pojištění účastníkům mise, kter</w:t>
      </w:r>
      <w:r>
        <w:rPr>
          <w:b/>
        </w:rPr>
        <w:t>é si účastníci musí zařídit sami.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Storno poplatky</w:t>
      </w:r>
      <w:r w:rsidR="008D214B">
        <w:rPr>
          <w:color w:val="000000"/>
        </w:rPr>
        <w:t xml:space="preserve">: zrušení účasti do </w:t>
      </w:r>
      <w:r w:rsidR="00886FFC">
        <w:rPr>
          <w:color w:val="000000"/>
        </w:rPr>
        <w:t>20</w:t>
      </w:r>
      <w:r>
        <w:rPr>
          <w:color w:val="000000"/>
        </w:rPr>
        <w:t xml:space="preserve">. </w:t>
      </w:r>
      <w:r w:rsidR="000F13B8">
        <w:rPr>
          <w:color w:val="000000"/>
        </w:rPr>
        <w:t>června</w:t>
      </w:r>
      <w:r w:rsidR="008D214B">
        <w:rPr>
          <w:color w:val="000000"/>
        </w:rPr>
        <w:t xml:space="preserve"> (včetně) 2025</w:t>
      </w:r>
      <w:r>
        <w:rPr>
          <w:color w:val="000000"/>
        </w:rPr>
        <w:t xml:space="preserve"> – ve výši 50 % zálohy.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</w:rPr>
      </w:pPr>
      <w:r>
        <w:rPr>
          <w:color w:val="000000"/>
        </w:rPr>
        <w:lastRenderedPageBreak/>
        <w:t xml:space="preserve">zrušení účasti od </w:t>
      </w:r>
      <w:r w:rsidR="000F13B8">
        <w:rPr>
          <w:color w:val="000000"/>
        </w:rPr>
        <w:t>2</w:t>
      </w:r>
      <w:r w:rsidR="00886FFC">
        <w:rPr>
          <w:color w:val="000000"/>
        </w:rPr>
        <w:t>1</w:t>
      </w:r>
      <w:r w:rsidR="008D214B">
        <w:rPr>
          <w:color w:val="000000"/>
        </w:rPr>
        <w:t xml:space="preserve">. </w:t>
      </w:r>
      <w:r w:rsidR="000F13B8">
        <w:rPr>
          <w:color w:val="000000"/>
        </w:rPr>
        <w:t>června</w:t>
      </w:r>
      <w:r>
        <w:rPr>
          <w:color w:val="000000"/>
        </w:rPr>
        <w:t xml:space="preserve"> (včetně) 2025 – ve výši 100 % zálohy.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color w:val="000000"/>
        </w:rPr>
        <w:tab/>
      </w:r>
    </w:p>
    <w:p w:rsidR="004D6EA1" w:rsidRDefault="00C83986">
      <w:pPr>
        <w:spacing w:after="0"/>
        <w:rPr>
          <w:b/>
          <w:color w:val="000000"/>
        </w:rPr>
      </w:pPr>
      <w:r>
        <w:rPr>
          <w:b/>
        </w:rPr>
        <w:t>Podepsaná a zaslaná přihláška neznamená automaticky účast na misi, na kterou není právní nárok. O složení a účasti na misi rozhoduje příslušná komise SP ČR.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vl.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·         zpracuje osobní údaje účastníka obsažené v pořízených video a fotodokumentacích pro účely informace o akci a k propagaci SP ČR a </w:t>
      </w:r>
      <w:r>
        <w:t>PS PČR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 současně se zavazuji, pokud nejsem totožný s účastníkem, že o výše uvedeném zpracování jeho osobních údajů budu účastníka informovat. 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Poskytnuté údaje jsou pravdivé a přesné a poskytuji je dobrovolně. 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Informace o zpracování a ochraně osobních údajů SP ČR jsou k dispozici na </w:t>
      </w:r>
      <w:hyperlink r:id="rId10">
        <w:r>
          <w:rPr>
            <w:color w:val="0000FF"/>
            <w:u w:val="single"/>
          </w:rPr>
          <w:t>https://www.spcr.cz/o-nas/ochrana-osobnich-udaju</w:t>
        </w:r>
      </w:hyperlink>
      <w:r>
        <w:rPr>
          <w:color w:val="000000"/>
        </w:rPr>
        <w:t>.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C83986" w:rsidP="008D214B">
      <w:pPr>
        <w:pStyle w:val="Nadpis1"/>
        <w:numPr>
          <w:ilvl w:val="0"/>
          <w:numId w:val="0"/>
        </w:numPr>
        <w:rPr>
          <w:smallCaps w:val="0"/>
          <w:sz w:val="20"/>
          <w:szCs w:val="20"/>
        </w:rPr>
      </w:pPr>
      <w:bookmarkStart w:id="5" w:name="_heading=h.gjdgxs" w:colFirst="0" w:colLast="0"/>
      <w:bookmarkEnd w:id="5"/>
      <w:r>
        <w:rPr>
          <w:smallCaps w:val="0"/>
          <w:sz w:val="20"/>
          <w:szCs w:val="20"/>
        </w:rPr>
        <w:t>V ................................    dne ................</w:t>
      </w:r>
      <w:r>
        <w:rPr>
          <w:smallCaps w:val="0"/>
          <w:sz w:val="20"/>
          <w:szCs w:val="20"/>
        </w:rPr>
        <w:tab/>
        <w:t xml:space="preserve"> </w:t>
      </w:r>
    </w:p>
    <w:p w:rsidR="004D6EA1" w:rsidRDefault="004D6EA1" w:rsidP="008D214B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id="6" w:name="_heading=h.i61e06lpqqfe" w:colFirst="0" w:colLast="0"/>
      <w:bookmarkEnd w:id="6"/>
    </w:p>
    <w:p w:rsidR="004D6EA1" w:rsidRDefault="00C83986" w:rsidP="008D214B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r>
        <w:rPr>
          <w:smallCaps w:val="0"/>
          <w:sz w:val="20"/>
          <w:szCs w:val="20"/>
        </w:rPr>
        <w:t>Podpis oprávněného zástupce organizace:  ……………………………</w:t>
      </w:r>
    </w:p>
    <w:sectPr w:rsidR="004D6EA1"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708" w:footer="49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3F7" w:rsidRDefault="00F423F7">
      <w:pPr>
        <w:spacing w:after="0" w:line="240" w:lineRule="auto"/>
      </w:pPr>
      <w:r>
        <w:separator/>
      </w:r>
    </w:p>
  </w:endnote>
  <w:endnote w:type="continuationSeparator" w:id="0">
    <w:p w:rsidR="00F423F7" w:rsidRDefault="00F4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Svaz průmyslu a dopravy České republiky se sídlem Freyova 948/11, 190 00 Praha 9, Česká republika</w:t>
    </w: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61312" behindDoc="0" locked="0" layoutInCell="1" hidden="0" allowOverlap="1" wp14:anchorId="7CC041C6" wp14:editId="76A840BD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0B86F3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3pt;margin-top:-.6pt;width:0;height:1pt;z-index:251661312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+420 733 643 556, e-mail: mnatafalusi@spcr.cz</w: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066D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Svaz průmyslu a dopravy České republiky se sídlem Freyova 948/11, 190 00 Praha 9, Česká republika</w:t>
    </w: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</w:t>
    </w:r>
    <w:r w:rsidR="008D214B">
      <w:rPr>
        <w:color w:val="808080"/>
        <w:sz w:val="18"/>
        <w:szCs w:val="18"/>
      </w:rPr>
      <w:t>33</w:t>
    </w:r>
    <w:r>
      <w:rPr>
        <w:color w:val="808080"/>
        <w:sz w:val="18"/>
        <w:szCs w:val="18"/>
      </w:rPr>
      <w:t xml:space="preserve"> </w:t>
    </w:r>
    <w:r w:rsidR="008D214B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8D214B">
      <w:rPr>
        <w:color w:val="808080"/>
        <w:sz w:val="18"/>
        <w:szCs w:val="18"/>
      </w:rPr>
      <w:t>556, e-mail: 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3F7" w:rsidRDefault="00F423F7">
      <w:pPr>
        <w:spacing w:after="0" w:line="240" w:lineRule="auto"/>
      </w:pPr>
      <w:r>
        <w:separator/>
      </w:r>
    </w:p>
  </w:footnote>
  <w:footnote w:type="continuationSeparator" w:id="0">
    <w:p w:rsidR="00F423F7" w:rsidRDefault="00F42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  <w:lang w:val="cs-CZ" w:eastAsia="cs-CZ" w:bidi="ar-SA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6EA1" w:rsidRDefault="004D6E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F2"/>
    <w:multiLevelType w:val="multilevel"/>
    <w:tmpl w:val="0A2229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3E312E"/>
    <w:multiLevelType w:val="multilevel"/>
    <w:tmpl w:val="F31AE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802EE7"/>
    <w:multiLevelType w:val="multilevel"/>
    <w:tmpl w:val="1C8EDC1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A1"/>
    <w:rsid w:val="000F13B8"/>
    <w:rsid w:val="00134C7D"/>
    <w:rsid w:val="004B34A1"/>
    <w:rsid w:val="004D6EA1"/>
    <w:rsid w:val="004E3657"/>
    <w:rsid w:val="00641903"/>
    <w:rsid w:val="007B11C3"/>
    <w:rsid w:val="00880FF9"/>
    <w:rsid w:val="00886FFC"/>
    <w:rsid w:val="008D214B"/>
    <w:rsid w:val="009741CB"/>
    <w:rsid w:val="009C5C73"/>
    <w:rsid w:val="009F6784"/>
    <w:rsid w:val="00C83986"/>
    <w:rsid w:val="00E9066D"/>
    <w:rsid w:val="00ED7262"/>
    <w:rsid w:val="00F423F7"/>
    <w:rsid w:val="00FB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BD920"/>
  <w15:docId w15:val="{28AF05C7-2DDD-431F-979D-83ED01B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atafalusi@spc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pcr.cz/o-nas/ochrana-osobnich-uda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G992e4e0T8cZ1dwvvH9iJ1A0b76YQt7G8HS3BSlruVY/preview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694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Natafaluši Martin</cp:lastModifiedBy>
  <cp:revision>9</cp:revision>
  <dcterms:created xsi:type="dcterms:W3CDTF">2025-02-17T13:02:00Z</dcterms:created>
  <dcterms:modified xsi:type="dcterms:W3CDTF">2025-07-09T08:09:00Z</dcterms:modified>
</cp:coreProperties>
</file>